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34B" w:rsidRPr="008C0EA6" w:rsidRDefault="00D84313" w:rsidP="00D84313">
      <w:pPr>
        <w:jc w:val="center"/>
        <w:rPr>
          <w:rFonts w:asciiTheme="majorBidi" w:hAnsiTheme="majorBidi" w:cstheme="majorBidi"/>
          <w:b/>
          <w:bCs/>
          <w:sz w:val="28"/>
          <w:szCs w:val="28"/>
          <w:lang w:val="en-ID"/>
        </w:rPr>
      </w:pPr>
      <w:r w:rsidRPr="008C0EA6">
        <w:rPr>
          <w:rFonts w:asciiTheme="majorBidi" w:hAnsiTheme="majorBidi" w:cstheme="majorBidi"/>
          <w:b/>
          <w:bCs/>
          <w:sz w:val="28"/>
          <w:szCs w:val="28"/>
          <w:lang w:val="en-ID"/>
        </w:rPr>
        <w:t xml:space="preserve">Pengaruh Mendengarkan Murottal Al-Qur’an terhadap Penurunan </w:t>
      </w:r>
      <w:r w:rsidRPr="008C0EA6">
        <w:rPr>
          <w:rFonts w:asciiTheme="majorBidi" w:hAnsiTheme="majorBidi" w:cstheme="majorBidi"/>
          <w:b/>
          <w:bCs/>
          <w:sz w:val="28"/>
          <w:szCs w:val="28"/>
          <w:lang w:val="en-ID"/>
        </w:rPr>
        <w:br/>
      </w:r>
      <w:r w:rsidRPr="008C0EA6">
        <w:rPr>
          <w:rFonts w:asciiTheme="majorBidi" w:hAnsiTheme="majorBidi" w:cstheme="majorBidi"/>
          <w:b/>
          <w:bCs/>
          <w:i/>
          <w:iCs/>
          <w:sz w:val="28"/>
          <w:szCs w:val="28"/>
          <w:lang w:val="en-ID"/>
        </w:rPr>
        <w:t xml:space="preserve">Temper-tantrum </w:t>
      </w:r>
      <w:r w:rsidRPr="008C0EA6">
        <w:rPr>
          <w:rFonts w:asciiTheme="majorBidi" w:hAnsiTheme="majorBidi" w:cstheme="majorBidi"/>
          <w:b/>
          <w:bCs/>
          <w:sz w:val="28"/>
          <w:szCs w:val="28"/>
          <w:lang w:val="en-ID"/>
        </w:rPr>
        <w:t>pada Anak Autis</w:t>
      </w:r>
    </w:p>
    <w:p w:rsidR="00D84313" w:rsidRPr="00F35848" w:rsidRDefault="00D84313" w:rsidP="009464F9">
      <w:pPr>
        <w:jc w:val="center"/>
        <w:rPr>
          <w:rFonts w:asciiTheme="majorBidi" w:hAnsiTheme="majorBidi" w:cstheme="majorBidi"/>
          <w:sz w:val="24"/>
          <w:szCs w:val="24"/>
        </w:rPr>
      </w:pPr>
      <w:r w:rsidRPr="008C0EA6">
        <w:rPr>
          <w:rFonts w:asciiTheme="majorBidi" w:hAnsiTheme="majorBidi" w:cstheme="majorBidi"/>
          <w:b/>
          <w:bCs/>
          <w:lang w:val="en-ID"/>
        </w:rPr>
        <w:t>Rah Ajeng Sekaringtyas Sidhi, Tri Rejeki Andayani, Rini Setyowati</w:t>
      </w:r>
      <w:r w:rsidRPr="008C0EA6">
        <w:rPr>
          <w:rFonts w:asciiTheme="majorBidi" w:hAnsiTheme="majorBidi" w:cstheme="majorBidi"/>
          <w:b/>
          <w:bCs/>
          <w:sz w:val="24"/>
          <w:szCs w:val="24"/>
          <w:lang w:val="en-ID"/>
        </w:rPr>
        <w:br/>
      </w:r>
      <w:r w:rsidRPr="008C0EA6">
        <w:rPr>
          <w:rFonts w:asciiTheme="majorBidi" w:hAnsiTheme="majorBidi" w:cstheme="majorBidi"/>
          <w:sz w:val="20"/>
          <w:szCs w:val="20"/>
          <w:lang w:val="en-ID"/>
        </w:rPr>
        <w:t>Program Studi Psikologi, Fakultas Kedokteran, Universitas Sebelas Maret</w:t>
      </w:r>
      <w:r w:rsidRPr="008C0EA6">
        <w:rPr>
          <w:rFonts w:asciiTheme="majorBidi" w:hAnsiTheme="majorBidi" w:cstheme="majorBidi"/>
          <w:sz w:val="20"/>
          <w:szCs w:val="20"/>
          <w:lang w:val="en-ID"/>
        </w:rPr>
        <w:br/>
      </w:r>
      <w:r w:rsidR="009464F9" w:rsidRPr="008C0EA6">
        <w:rPr>
          <w:rFonts w:asciiTheme="majorBidi" w:hAnsiTheme="majorBidi" w:cstheme="majorBidi"/>
          <w:i/>
          <w:iCs/>
          <w:sz w:val="20"/>
          <w:szCs w:val="20"/>
        </w:rPr>
        <w:t xml:space="preserve">e-mail: </w:t>
      </w:r>
      <w:hyperlink r:id="rId9" w:history="1">
        <w:r w:rsidR="00F35848" w:rsidRPr="00985A21">
          <w:rPr>
            <w:rStyle w:val="Hyperlink"/>
            <w:rFonts w:asciiTheme="majorBidi" w:hAnsiTheme="majorBidi" w:cstheme="majorBidi"/>
            <w:i/>
            <w:iCs/>
            <w:sz w:val="20"/>
            <w:szCs w:val="20"/>
          </w:rPr>
          <w:t>ajeng.sidhi@gmail.com</w:t>
        </w:r>
      </w:hyperlink>
      <w:r w:rsidR="00F35848">
        <w:rPr>
          <w:rFonts w:asciiTheme="majorBidi" w:hAnsiTheme="majorBidi" w:cstheme="majorBidi"/>
          <w:sz w:val="24"/>
          <w:szCs w:val="24"/>
        </w:rPr>
        <w:t xml:space="preserve">, </w:t>
      </w:r>
      <w:hyperlink r:id="rId10" w:history="1">
        <w:r w:rsidR="00F35848" w:rsidRPr="00985A21">
          <w:rPr>
            <w:rStyle w:val="Hyperlink"/>
            <w:rFonts w:asciiTheme="majorBidi" w:hAnsiTheme="majorBidi" w:cstheme="majorBidi"/>
            <w:sz w:val="24"/>
            <w:szCs w:val="24"/>
          </w:rPr>
          <w:t>menikpsy@staff.uns.ac.id</w:t>
        </w:r>
      </w:hyperlink>
      <w:r w:rsidR="00F35848">
        <w:rPr>
          <w:rFonts w:asciiTheme="majorBidi" w:hAnsiTheme="majorBidi" w:cstheme="majorBidi"/>
          <w:sz w:val="24"/>
          <w:szCs w:val="24"/>
        </w:rPr>
        <w:t xml:space="preserve">, </w:t>
      </w:r>
      <w:r w:rsidR="00F35848" w:rsidRPr="00F35848">
        <w:rPr>
          <w:rFonts w:asciiTheme="majorBidi" w:hAnsiTheme="majorBidi" w:cstheme="majorBidi"/>
          <w:sz w:val="24"/>
          <w:szCs w:val="24"/>
        </w:rPr>
        <w:t>rini.setyowati@staff.uns.ac.id</w:t>
      </w:r>
    </w:p>
    <w:p w:rsidR="00C60F63" w:rsidRPr="003E3405" w:rsidRDefault="00C60F63" w:rsidP="003E3405">
      <w:pPr>
        <w:spacing w:after="0" w:line="240" w:lineRule="auto"/>
        <w:jc w:val="center"/>
        <w:rPr>
          <w:rFonts w:asciiTheme="majorBidi" w:hAnsiTheme="majorBidi" w:cstheme="majorBidi"/>
          <w:b/>
          <w:bCs/>
          <w:i/>
          <w:iCs/>
          <w:sz w:val="24"/>
          <w:szCs w:val="24"/>
          <w:lang w:val="en-ID"/>
        </w:rPr>
      </w:pPr>
      <w:r w:rsidRPr="003E3405">
        <w:rPr>
          <w:rFonts w:asciiTheme="majorBidi" w:hAnsiTheme="majorBidi" w:cstheme="majorBidi"/>
          <w:b/>
          <w:bCs/>
          <w:i/>
          <w:iCs/>
          <w:sz w:val="24"/>
          <w:szCs w:val="24"/>
          <w:lang w:val="en-ID"/>
        </w:rPr>
        <w:t>Abstract</w:t>
      </w:r>
    </w:p>
    <w:p w:rsidR="006841E5" w:rsidRDefault="006841E5" w:rsidP="003E3405">
      <w:pPr>
        <w:spacing w:after="0" w:line="240" w:lineRule="auto"/>
        <w:jc w:val="both"/>
        <w:rPr>
          <w:rFonts w:asciiTheme="majorBidi" w:hAnsiTheme="majorBidi" w:cstheme="majorBidi"/>
          <w:i/>
          <w:iCs/>
          <w:sz w:val="24"/>
          <w:szCs w:val="24"/>
          <w:lang w:val="en-ID"/>
        </w:rPr>
      </w:pPr>
      <w:r w:rsidRPr="00C60F63">
        <w:rPr>
          <w:rFonts w:asciiTheme="majorBidi" w:hAnsiTheme="majorBidi" w:cstheme="majorBidi"/>
          <w:i/>
          <w:iCs/>
          <w:sz w:val="24"/>
          <w:szCs w:val="24"/>
          <w:lang w:val="en-ID"/>
        </w:rPr>
        <w:t>Temper-tantrum is one of the problems in the behavioral aspects of autistic children characterized by emotional outbursts that are difficult to control. One of the methods used to control is to listen to the murottals of the Qur'an because the resulting tone is able to stabilize the state of the body and mind so that one of them makes it more relaxed. This study aims to determine the effect of listening to the murottals of the Qur'an on the decrease in temper-tantrums in autistic children. The design of this experimental res</w:t>
      </w:r>
      <w:bookmarkStart w:id="0" w:name="_GoBack"/>
      <w:bookmarkEnd w:id="0"/>
      <w:r w:rsidRPr="00C60F63">
        <w:rPr>
          <w:rFonts w:asciiTheme="majorBidi" w:hAnsiTheme="majorBidi" w:cstheme="majorBidi"/>
          <w:i/>
          <w:iCs/>
          <w:sz w:val="24"/>
          <w:szCs w:val="24"/>
          <w:lang w:val="en-ID"/>
        </w:rPr>
        <w:t xml:space="preserve">earch uses one group pretest-posttes design. The subjects of this study were autistic students of SLB Anugrah who were selected using the purposive sampling method as many as 7 students. All subjects were an experimental group that received interventions in the form of listening to the murottals of the Qur'an for six consecutive days with intensity twice a day and the duration of each session for 14 minutes 2 seconds. </w:t>
      </w:r>
      <w:r w:rsidR="00C60F63" w:rsidRPr="00C60F63">
        <w:rPr>
          <w:rFonts w:asciiTheme="majorBidi" w:hAnsiTheme="majorBidi" w:cstheme="majorBidi"/>
          <w:i/>
          <w:iCs/>
          <w:sz w:val="24"/>
          <w:szCs w:val="24"/>
          <w:lang w:val="en-ID"/>
        </w:rPr>
        <w:t>Data collection was carried out using a temper-tantrum behavior questionnaire. The measurement results were analyzed using the wilcoxon signed rank test statistical test. Temper tantrum measurements resulted in an average pretest score of 41.86 and a posttest score of 38.14, indicating that the average posttest was lower than the pretest. The results of data analysis with wilcoxon signed rank test showed a significance value of 0.018 (p&lt;0.05). There is a decrease in temper tantrums in autistic children after listening to the murottals of the Qur'an.</w:t>
      </w:r>
    </w:p>
    <w:p w:rsidR="00040498" w:rsidRPr="00040498" w:rsidRDefault="00040498" w:rsidP="000B67D1">
      <w:pPr>
        <w:spacing w:line="240" w:lineRule="auto"/>
        <w:jc w:val="both"/>
        <w:rPr>
          <w:rFonts w:asciiTheme="majorBidi" w:hAnsiTheme="majorBidi" w:cstheme="majorBidi"/>
          <w:b/>
          <w:bCs/>
          <w:i/>
          <w:iCs/>
          <w:sz w:val="24"/>
          <w:szCs w:val="24"/>
          <w:lang w:val="en-ID"/>
        </w:rPr>
      </w:pPr>
      <w:r w:rsidRPr="00040498">
        <w:rPr>
          <w:rFonts w:asciiTheme="majorBidi" w:hAnsiTheme="majorBidi" w:cstheme="majorBidi"/>
          <w:b/>
          <w:bCs/>
          <w:i/>
          <w:iCs/>
          <w:sz w:val="24"/>
          <w:szCs w:val="24"/>
          <w:lang w:val="en-ID"/>
        </w:rPr>
        <w:t>Keywords: Murottal Al-Qur'an, Temper-tantrum</w:t>
      </w:r>
    </w:p>
    <w:p w:rsidR="00D84313" w:rsidRPr="008C0EA6" w:rsidRDefault="00C60F63" w:rsidP="003E3405">
      <w:pPr>
        <w:spacing w:after="0" w:line="240" w:lineRule="auto"/>
        <w:jc w:val="center"/>
        <w:rPr>
          <w:rFonts w:asciiTheme="majorBidi" w:hAnsiTheme="majorBidi" w:cstheme="majorBidi"/>
          <w:b/>
          <w:bCs/>
          <w:sz w:val="24"/>
          <w:szCs w:val="24"/>
          <w:lang w:val="en-ID"/>
        </w:rPr>
      </w:pPr>
      <w:r w:rsidRPr="008C0EA6">
        <w:rPr>
          <w:rFonts w:asciiTheme="majorBidi" w:hAnsiTheme="majorBidi" w:cstheme="majorBidi"/>
          <w:b/>
          <w:bCs/>
          <w:sz w:val="24"/>
          <w:szCs w:val="24"/>
          <w:lang w:val="en-ID"/>
        </w:rPr>
        <w:t xml:space="preserve">Abstrak </w:t>
      </w:r>
    </w:p>
    <w:p w:rsidR="00017F6C" w:rsidRPr="000B67D1" w:rsidRDefault="009957F5" w:rsidP="003E3405">
      <w:pPr>
        <w:spacing w:after="0" w:line="240" w:lineRule="auto"/>
        <w:jc w:val="both"/>
        <w:rPr>
          <w:rFonts w:asciiTheme="majorBidi" w:hAnsiTheme="majorBidi" w:cstheme="majorBidi"/>
          <w:sz w:val="24"/>
          <w:szCs w:val="24"/>
          <w:lang w:val="en-ID"/>
        </w:rPr>
      </w:pPr>
      <w:proofErr w:type="gramStart"/>
      <w:r w:rsidRPr="000B67D1">
        <w:rPr>
          <w:rFonts w:asciiTheme="majorBidi" w:hAnsiTheme="majorBidi" w:cstheme="majorBidi"/>
          <w:i/>
          <w:iCs/>
          <w:sz w:val="24"/>
          <w:szCs w:val="24"/>
          <w:lang w:val="en-ID"/>
        </w:rPr>
        <w:t>Temper-tantrum</w:t>
      </w:r>
      <w:r w:rsidRPr="000B67D1">
        <w:rPr>
          <w:rFonts w:asciiTheme="majorBidi" w:hAnsiTheme="majorBidi" w:cstheme="majorBidi"/>
          <w:sz w:val="24"/>
          <w:szCs w:val="24"/>
          <w:lang w:val="en-ID"/>
        </w:rPr>
        <w:t xml:space="preserve"> merupakan salah satu permasalahan pada aspek perilaku anak autis yang ditandai dengan ledakan emosi yang sulit dikendalikan.</w:t>
      </w:r>
      <w:proofErr w:type="gramEnd"/>
      <w:r w:rsidRPr="000B67D1">
        <w:rPr>
          <w:rFonts w:asciiTheme="majorBidi" w:hAnsiTheme="majorBidi" w:cstheme="majorBidi"/>
          <w:sz w:val="24"/>
          <w:szCs w:val="24"/>
          <w:lang w:val="en-ID"/>
        </w:rPr>
        <w:t xml:space="preserve"> </w:t>
      </w:r>
      <w:proofErr w:type="gramStart"/>
      <w:r w:rsidRPr="000B67D1">
        <w:rPr>
          <w:rFonts w:asciiTheme="majorBidi" w:hAnsiTheme="majorBidi" w:cstheme="majorBidi"/>
          <w:sz w:val="24"/>
          <w:szCs w:val="24"/>
          <w:lang w:val="en-ID"/>
        </w:rPr>
        <w:t>Salah satu metode yang digunakan untuk mengendalikan ialah mendengarkan murottal Al-Qur’an karena dari nada yang dihasilkan mampu menstabilkan keadaan tubuh dan pikiran sehingga salah satunya membuat lebih rileks.</w:t>
      </w:r>
      <w:proofErr w:type="gramEnd"/>
      <w:r w:rsidRPr="000B67D1">
        <w:rPr>
          <w:rFonts w:asciiTheme="majorBidi" w:hAnsiTheme="majorBidi" w:cstheme="majorBidi"/>
          <w:sz w:val="24"/>
          <w:szCs w:val="24"/>
          <w:lang w:val="en-ID"/>
        </w:rPr>
        <w:t xml:space="preserve"> Penelitian ini memiliki tujuan untuk mengetahui pengaruh mendengarkan murottal Al- </w:t>
      </w:r>
      <w:proofErr w:type="gramStart"/>
      <w:r w:rsidRPr="000B67D1">
        <w:rPr>
          <w:rFonts w:asciiTheme="majorBidi" w:hAnsiTheme="majorBidi" w:cstheme="majorBidi"/>
          <w:sz w:val="24"/>
          <w:szCs w:val="24"/>
          <w:lang w:val="en-ID"/>
        </w:rPr>
        <w:t>qur’an</w:t>
      </w:r>
      <w:proofErr w:type="gramEnd"/>
      <w:r w:rsidRPr="000B67D1">
        <w:rPr>
          <w:rFonts w:asciiTheme="majorBidi" w:hAnsiTheme="majorBidi" w:cstheme="majorBidi"/>
          <w:sz w:val="24"/>
          <w:szCs w:val="24"/>
          <w:lang w:val="en-ID"/>
        </w:rPr>
        <w:t xml:space="preserve"> terhadap penurunan </w:t>
      </w:r>
      <w:r w:rsidRPr="000B67D1">
        <w:rPr>
          <w:rFonts w:asciiTheme="majorBidi" w:hAnsiTheme="majorBidi" w:cstheme="majorBidi"/>
          <w:i/>
          <w:iCs/>
          <w:sz w:val="24"/>
          <w:szCs w:val="24"/>
          <w:lang w:val="en-ID"/>
        </w:rPr>
        <w:t xml:space="preserve">temper-tantrum </w:t>
      </w:r>
      <w:r w:rsidRPr="000B67D1">
        <w:rPr>
          <w:rFonts w:asciiTheme="majorBidi" w:hAnsiTheme="majorBidi" w:cstheme="majorBidi"/>
          <w:sz w:val="24"/>
          <w:szCs w:val="24"/>
          <w:lang w:val="en-ID"/>
        </w:rPr>
        <w:t>pada anak autis.</w:t>
      </w:r>
      <w:r w:rsidR="008C0EA6" w:rsidRPr="000B67D1">
        <w:rPr>
          <w:rFonts w:asciiTheme="majorBidi" w:hAnsiTheme="majorBidi" w:cstheme="majorBidi"/>
          <w:sz w:val="24"/>
          <w:szCs w:val="24"/>
          <w:lang w:val="en-ID"/>
        </w:rPr>
        <w:t xml:space="preserve"> </w:t>
      </w:r>
      <w:r w:rsidRPr="000B67D1">
        <w:rPr>
          <w:rFonts w:asciiTheme="majorBidi" w:hAnsiTheme="majorBidi" w:cstheme="majorBidi"/>
          <w:sz w:val="24"/>
          <w:szCs w:val="24"/>
          <w:lang w:val="en-ID"/>
        </w:rPr>
        <w:t xml:space="preserve">Desain penelitian eksperimen ini menggunakan </w:t>
      </w:r>
      <w:r w:rsidR="0039411E" w:rsidRPr="000B67D1">
        <w:rPr>
          <w:rFonts w:asciiTheme="majorBidi" w:hAnsiTheme="majorBidi" w:cstheme="majorBidi"/>
          <w:i/>
          <w:iCs/>
          <w:sz w:val="24"/>
          <w:szCs w:val="24"/>
          <w:lang w:val="en-ID"/>
        </w:rPr>
        <w:t>one group pretest-posttes design</w:t>
      </w:r>
      <w:r w:rsidR="0039411E" w:rsidRPr="000B67D1">
        <w:rPr>
          <w:rFonts w:asciiTheme="majorBidi" w:hAnsiTheme="majorBidi" w:cstheme="majorBidi"/>
          <w:sz w:val="24"/>
          <w:szCs w:val="24"/>
          <w:lang w:val="en-ID"/>
        </w:rPr>
        <w:t xml:space="preserve">. Subjek penelitian ini adalah siswa autis SLB Anugrah yang dipilih dengan menggunakan metode </w:t>
      </w:r>
      <w:r w:rsidR="0039411E" w:rsidRPr="000B67D1">
        <w:rPr>
          <w:rFonts w:asciiTheme="majorBidi" w:hAnsiTheme="majorBidi" w:cstheme="majorBidi"/>
          <w:i/>
          <w:iCs/>
          <w:sz w:val="24"/>
          <w:szCs w:val="24"/>
          <w:lang w:val="en-ID"/>
        </w:rPr>
        <w:t xml:space="preserve">purposive </w:t>
      </w:r>
      <w:proofErr w:type="gramStart"/>
      <w:r w:rsidR="0039411E" w:rsidRPr="000B67D1">
        <w:rPr>
          <w:rFonts w:asciiTheme="majorBidi" w:hAnsiTheme="majorBidi" w:cstheme="majorBidi"/>
          <w:i/>
          <w:iCs/>
          <w:sz w:val="24"/>
          <w:szCs w:val="24"/>
          <w:lang w:val="en-ID"/>
        </w:rPr>
        <w:t xml:space="preserve">sampling </w:t>
      </w:r>
      <w:r w:rsidR="0039411E" w:rsidRPr="000B67D1">
        <w:rPr>
          <w:rFonts w:asciiTheme="majorBidi" w:hAnsiTheme="majorBidi" w:cstheme="majorBidi"/>
          <w:sz w:val="24"/>
          <w:szCs w:val="24"/>
          <w:lang w:val="en-ID"/>
        </w:rPr>
        <w:t xml:space="preserve"> sebanyak</w:t>
      </w:r>
      <w:proofErr w:type="gramEnd"/>
      <w:r w:rsidR="0039411E" w:rsidRPr="000B67D1">
        <w:rPr>
          <w:rFonts w:asciiTheme="majorBidi" w:hAnsiTheme="majorBidi" w:cstheme="majorBidi"/>
          <w:sz w:val="24"/>
          <w:szCs w:val="24"/>
          <w:lang w:val="en-ID"/>
        </w:rPr>
        <w:t xml:space="preserve"> 7 siswa. </w:t>
      </w:r>
      <w:proofErr w:type="gramStart"/>
      <w:r w:rsidR="0039411E" w:rsidRPr="000B67D1">
        <w:rPr>
          <w:rFonts w:asciiTheme="majorBidi" w:hAnsiTheme="majorBidi" w:cstheme="majorBidi"/>
          <w:sz w:val="24"/>
          <w:szCs w:val="24"/>
          <w:lang w:val="en-ID"/>
        </w:rPr>
        <w:t xml:space="preserve">Seluruh subjek merupakan kelompok eksperimen yang mendapatkan intervensi berupa mendengarkan murottal Al- Qur’an selama </w:t>
      </w:r>
      <w:r w:rsidR="000C341E" w:rsidRPr="000B67D1">
        <w:rPr>
          <w:rFonts w:asciiTheme="majorBidi" w:hAnsiTheme="majorBidi" w:cstheme="majorBidi"/>
          <w:sz w:val="24"/>
          <w:szCs w:val="24"/>
          <w:lang w:val="en-ID"/>
        </w:rPr>
        <w:t>enam</w:t>
      </w:r>
      <w:r w:rsidR="0039411E" w:rsidRPr="000B67D1">
        <w:rPr>
          <w:rFonts w:asciiTheme="majorBidi" w:hAnsiTheme="majorBidi" w:cstheme="majorBidi"/>
          <w:sz w:val="24"/>
          <w:szCs w:val="24"/>
          <w:lang w:val="en-ID"/>
        </w:rPr>
        <w:t xml:space="preserve"> hari berturut-turut dengan intensitas</w:t>
      </w:r>
      <w:r w:rsidR="000C341E" w:rsidRPr="000B67D1">
        <w:rPr>
          <w:rFonts w:asciiTheme="majorBidi" w:hAnsiTheme="majorBidi" w:cstheme="majorBidi"/>
          <w:sz w:val="24"/>
          <w:szCs w:val="24"/>
          <w:lang w:val="en-ID"/>
        </w:rPr>
        <w:t xml:space="preserve"> dua</w:t>
      </w:r>
      <w:r w:rsidR="0039411E" w:rsidRPr="000B67D1">
        <w:rPr>
          <w:rFonts w:asciiTheme="majorBidi" w:hAnsiTheme="majorBidi" w:cstheme="majorBidi"/>
          <w:sz w:val="24"/>
          <w:szCs w:val="24"/>
          <w:lang w:val="en-ID"/>
        </w:rPr>
        <w:t xml:space="preserve"> kali dalam sehari dan durasi </w:t>
      </w:r>
      <w:r w:rsidR="000C341E" w:rsidRPr="000B67D1">
        <w:rPr>
          <w:rFonts w:asciiTheme="majorBidi" w:hAnsiTheme="majorBidi" w:cstheme="majorBidi"/>
          <w:sz w:val="24"/>
          <w:szCs w:val="24"/>
          <w:lang w:val="en-ID"/>
        </w:rPr>
        <w:t xml:space="preserve">tiap sesi selama </w:t>
      </w:r>
      <w:r w:rsidR="0039411E" w:rsidRPr="000B67D1">
        <w:rPr>
          <w:rFonts w:asciiTheme="majorBidi" w:hAnsiTheme="majorBidi" w:cstheme="majorBidi"/>
          <w:sz w:val="24"/>
          <w:szCs w:val="24"/>
          <w:lang w:val="en-ID"/>
        </w:rPr>
        <w:t>14 menit 2 detik.</w:t>
      </w:r>
      <w:proofErr w:type="gramEnd"/>
      <w:r w:rsidR="0039411E" w:rsidRPr="000B67D1">
        <w:rPr>
          <w:rFonts w:asciiTheme="majorBidi" w:hAnsiTheme="majorBidi" w:cstheme="majorBidi"/>
          <w:sz w:val="24"/>
          <w:szCs w:val="24"/>
          <w:lang w:val="en-ID"/>
        </w:rPr>
        <w:t xml:space="preserve"> </w:t>
      </w:r>
      <w:proofErr w:type="gramStart"/>
      <w:r w:rsidR="0039411E" w:rsidRPr="000B67D1">
        <w:rPr>
          <w:rFonts w:asciiTheme="majorBidi" w:hAnsiTheme="majorBidi" w:cstheme="majorBidi"/>
          <w:sz w:val="24"/>
          <w:szCs w:val="24"/>
          <w:lang w:val="en-ID"/>
        </w:rPr>
        <w:t xml:space="preserve">Pengambilan data dilakukan dengan menggunakan kuesioner perilaku </w:t>
      </w:r>
      <w:r w:rsidR="0039411E" w:rsidRPr="000B67D1">
        <w:rPr>
          <w:rFonts w:asciiTheme="majorBidi" w:hAnsiTheme="majorBidi" w:cstheme="majorBidi"/>
          <w:i/>
          <w:iCs/>
          <w:sz w:val="24"/>
          <w:szCs w:val="24"/>
          <w:lang w:val="en-ID"/>
        </w:rPr>
        <w:t>temper-tantrum.</w:t>
      </w:r>
      <w:proofErr w:type="gramEnd"/>
      <w:r w:rsidR="0039411E" w:rsidRPr="000B67D1">
        <w:rPr>
          <w:rFonts w:asciiTheme="majorBidi" w:hAnsiTheme="majorBidi" w:cstheme="majorBidi"/>
          <w:sz w:val="24"/>
          <w:szCs w:val="24"/>
          <w:lang w:val="en-ID"/>
        </w:rPr>
        <w:t xml:space="preserve"> Hasil pengukuran dianalisis menggunakan uji statistik </w:t>
      </w:r>
      <w:r w:rsidR="0039411E" w:rsidRPr="000B67D1">
        <w:rPr>
          <w:rFonts w:asciiTheme="majorBidi" w:hAnsiTheme="majorBidi" w:cstheme="majorBidi"/>
          <w:i/>
          <w:iCs/>
          <w:sz w:val="24"/>
          <w:szCs w:val="24"/>
          <w:lang w:val="en-ID"/>
        </w:rPr>
        <w:t>wilcoxon signed rank test.</w:t>
      </w:r>
      <w:r w:rsidR="008C0EA6" w:rsidRPr="000B67D1">
        <w:rPr>
          <w:rFonts w:asciiTheme="majorBidi" w:hAnsiTheme="majorBidi" w:cstheme="majorBidi"/>
          <w:i/>
          <w:iCs/>
          <w:sz w:val="24"/>
          <w:szCs w:val="24"/>
          <w:lang w:val="en-ID"/>
        </w:rPr>
        <w:t xml:space="preserve"> </w:t>
      </w:r>
      <w:r w:rsidR="0039411E" w:rsidRPr="000B67D1">
        <w:rPr>
          <w:rFonts w:asciiTheme="majorBidi" w:hAnsiTheme="majorBidi" w:cstheme="majorBidi"/>
          <w:sz w:val="24"/>
          <w:szCs w:val="24"/>
          <w:lang w:val="en-ID"/>
        </w:rPr>
        <w:t xml:space="preserve">Pengukuran </w:t>
      </w:r>
      <w:r w:rsidR="0039411E" w:rsidRPr="000B67D1">
        <w:rPr>
          <w:rFonts w:asciiTheme="majorBidi" w:hAnsiTheme="majorBidi" w:cstheme="majorBidi"/>
          <w:i/>
          <w:iCs/>
          <w:sz w:val="24"/>
          <w:szCs w:val="24"/>
          <w:lang w:val="en-ID"/>
        </w:rPr>
        <w:t xml:space="preserve">temper </w:t>
      </w:r>
      <w:proofErr w:type="gramStart"/>
      <w:r w:rsidR="0039411E" w:rsidRPr="000B67D1">
        <w:rPr>
          <w:rFonts w:asciiTheme="majorBidi" w:hAnsiTheme="majorBidi" w:cstheme="majorBidi"/>
          <w:i/>
          <w:iCs/>
          <w:sz w:val="24"/>
          <w:szCs w:val="24"/>
          <w:lang w:val="en-ID"/>
        </w:rPr>
        <w:t xml:space="preserve">tantrum </w:t>
      </w:r>
      <w:r w:rsidR="0039411E" w:rsidRPr="000B67D1">
        <w:rPr>
          <w:rFonts w:asciiTheme="majorBidi" w:hAnsiTheme="majorBidi" w:cstheme="majorBidi"/>
          <w:sz w:val="24"/>
          <w:szCs w:val="24"/>
          <w:lang w:val="en-ID"/>
        </w:rPr>
        <w:t xml:space="preserve"> menghasilkan</w:t>
      </w:r>
      <w:proofErr w:type="gramEnd"/>
      <w:r w:rsidR="0039411E" w:rsidRPr="000B67D1">
        <w:rPr>
          <w:rFonts w:asciiTheme="majorBidi" w:hAnsiTheme="majorBidi" w:cstheme="majorBidi"/>
          <w:sz w:val="24"/>
          <w:szCs w:val="24"/>
          <w:lang w:val="en-ID"/>
        </w:rPr>
        <w:t xml:space="preserve"> </w:t>
      </w:r>
      <w:r w:rsidR="00017F6C" w:rsidRPr="000B67D1">
        <w:rPr>
          <w:rFonts w:asciiTheme="majorBidi" w:hAnsiTheme="majorBidi" w:cstheme="majorBidi"/>
          <w:sz w:val="24"/>
          <w:szCs w:val="24"/>
          <w:lang w:val="en-ID"/>
        </w:rPr>
        <w:t xml:space="preserve">rata-rata skor </w:t>
      </w:r>
      <w:r w:rsidR="00017F6C" w:rsidRPr="000B67D1">
        <w:rPr>
          <w:rFonts w:asciiTheme="majorBidi" w:hAnsiTheme="majorBidi" w:cstheme="majorBidi"/>
          <w:i/>
          <w:iCs/>
          <w:sz w:val="24"/>
          <w:szCs w:val="24"/>
          <w:lang w:val="en-ID"/>
        </w:rPr>
        <w:t xml:space="preserve">pretest </w:t>
      </w:r>
      <w:r w:rsidR="00017F6C" w:rsidRPr="000B67D1">
        <w:rPr>
          <w:rFonts w:asciiTheme="majorBidi" w:hAnsiTheme="majorBidi" w:cstheme="majorBidi"/>
          <w:sz w:val="24"/>
          <w:szCs w:val="24"/>
          <w:lang w:val="en-ID"/>
        </w:rPr>
        <w:t xml:space="preserve">41,86 dan skor </w:t>
      </w:r>
      <w:r w:rsidR="00017F6C" w:rsidRPr="000B67D1">
        <w:rPr>
          <w:rFonts w:asciiTheme="majorBidi" w:hAnsiTheme="majorBidi" w:cstheme="majorBidi"/>
          <w:i/>
          <w:iCs/>
          <w:sz w:val="24"/>
          <w:szCs w:val="24"/>
          <w:lang w:val="en-ID"/>
        </w:rPr>
        <w:t xml:space="preserve">posttest </w:t>
      </w:r>
      <w:r w:rsidR="00017F6C" w:rsidRPr="000B67D1">
        <w:rPr>
          <w:rFonts w:asciiTheme="majorBidi" w:hAnsiTheme="majorBidi" w:cstheme="majorBidi"/>
          <w:sz w:val="24"/>
          <w:szCs w:val="24"/>
          <w:lang w:val="en-ID"/>
        </w:rPr>
        <w:t xml:space="preserve">38,14 hal ini menunjukan adanya rata-rata </w:t>
      </w:r>
      <w:r w:rsidR="00017F6C" w:rsidRPr="000B67D1">
        <w:rPr>
          <w:rFonts w:asciiTheme="majorBidi" w:hAnsiTheme="majorBidi" w:cstheme="majorBidi"/>
          <w:i/>
          <w:iCs/>
          <w:sz w:val="24"/>
          <w:szCs w:val="24"/>
          <w:lang w:val="en-ID"/>
        </w:rPr>
        <w:t>posttest</w:t>
      </w:r>
      <w:r w:rsidR="00017F6C" w:rsidRPr="000B67D1">
        <w:rPr>
          <w:rFonts w:asciiTheme="majorBidi" w:hAnsiTheme="majorBidi" w:cstheme="majorBidi"/>
          <w:sz w:val="24"/>
          <w:szCs w:val="24"/>
          <w:lang w:val="en-ID"/>
        </w:rPr>
        <w:t xml:space="preserve"> lebih rendah dari </w:t>
      </w:r>
      <w:r w:rsidR="00017F6C" w:rsidRPr="000B67D1">
        <w:rPr>
          <w:rFonts w:asciiTheme="majorBidi" w:hAnsiTheme="majorBidi" w:cstheme="majorBidi"/>
          <w:i/>
          <w:iCs/>
          <w:sz w:val="24"/>
          <w:szCs w:val="24"/>
          <w:lang w:val="en-ID"/>
        </w:rPr>
        <w:t xml:space="preserve">pretest. </w:t>
      </w:r>
      <w:r w:rsidR="00017F6C" w:rsidRPr="000B67D1">
        <w:rPr>
          <w:rFonts w:asciiTheme="majorBidi" w:hAnsiTheme="majorBidi" w:cstheme="majorBidi"/>
          <w:sz w:val="24"/>
          <w:szCs w:val="24"/>
          <w:lang w:val="en-ID"/>
        </w:rPr>
        <w:t xml:space="preserve">Hasil </w:t>
      </w:r>
      <w:r w:rsidR="000C341E" w:rsidRPr="000B67D1">
        <w:rPr>
          <w:rFonts w:asciiTheme="majorBidi" w:hAnsiTheme="majorBidi" w:cstheme="majorBidi"/>
          <w:sz w:val="24"/>
          <w:szCs w:val="24"/>
          <w:lang w:val="en-ID"/>
        </w:rPr>
        <w:t xml:space="preserve">analisis data dengan </w:t>
      </w:r>
      <w:r w:rsidR="00017F6C" w:rsidRPr="000B67D1">
        <w:rPr>
          <w:rFonts w:asciiTheme="majorBidi" w:hAnsiTheme="majorBidi" w:cstheme="majorBidi"/>
          <w:i/>
          <w:iCs/>
          <w:sz w:val="24"/>
          <w:szCs w:val="24"/>
          <w:lang w:val="en-ID"/>
        </w:rPr>
        <w:t>wilcoxon signed rank test</w:t>
      </w:r>
      <w:r w:rsidR="00017F6C" w:rsidRPr="000B67D1">
        <w:rPr>
          <w:rFonts w:asciiTheme="majorBidi" w:hAnsiTheme="majorBidi" w:cstheme="majorBidi"/>
          <w:sz w:val="24"/>
          <w:szCs w:val="24"/>
          <w:lang w:val="en-ID"/>
        </w:rPr>
        <w:t xml:space="preserve"> menunjuk</w:t>
      </w:r>
      <w:r w:rsidR="000C341E" w:rsidRPr="000B67D1">
        <w:rPr>
          <w:rFonts w:asciiTheme="majorBidi" w:hAnsiTheme="majorBidi" w:cstheme="majorBidi"/>
          <w:sz w:val="24"/>
          <w:szCs w:val="24"/>
          <w:lang w:val="en-ID"/>
        </w:rPr>
        <w:t>k</w:t>
      </w:r>
      <w:r w:rsidR="00017F6C" w:rsidRPr="000B67D1">
        <w:rPr>
          <w:rFonts w:asciiTheme="majorBidi" w:hAnsiTheme="majorBidi" w:cstheme="majorBidi"/>
          <w:sz w:val="24"/>
          <w:szCs w:val="24"/>
          <w:lang w:val="en-ID"/>
        </w:rPr>
        <w:t>an nilai signifikansi 0.018 (</w:t>
      </w:r>
      <w:r w:rsidR="000C341E" w:rsidRPr="000B67D1">
        <w:rPr>
          <w:rFonts w:asciiTheme="majorBidi" w:hAnsiTheme="majorBidi" w:cstheme="majorBidi"/>
          <w:sz w:val="24"/>
          <w:szCs w:val="24"/>
          <w:lang w:val="en-ID"/>
        </w:rPr>
        <w:t>p</w:t>
      </w:r>
      <w:r w:rsidR="008C0EA6" w:rsidRPr="000B67D1">
        <w:rPr>
          <w:rFonts w:asciiTheme="majorBidi" w:hAnsiTheme="majorBidi" w:cstheme="majorBidi"/>
          <w:sz w:val="24"/>
          <w:szCs w:val="24"/>
          <w:lang w:val="en-ID"/>
        </w:rPr>
        <w:t xml:space="preserve">&lt;0.05). </w:t>
      </w:r>
      <w:r w:rsidR="000C341E" w:rsidRPr="000B67D1">
        <w:rPr>
          <w:rFonts w:asciiTheme="majorBidi" w:hAnsiTheme="majorBidi" w:cstheme="majorBidi"/>
          <w:sz w:val="24"/>
          <w:szCs w:val="24"/>
          <w:lang w:val="en-ID"/>
        </w:rPr>
        <w:t xml:space="preserve">Ada penurunan temper tantrum pada anak autis setelah </w:t>
      </w:r>
      <w:r w:rsidR="00017F6C" w:rsidRPr="000B67D1">
        <w:rPr>
          <w:rFonts w:asciiTheme="majorBidi" w:hAnsiTheme="majorBidi" w:cstheme="majorBidi"/>
          <w:sz w:val="24"/>
          <w:szCs w:val="24"/>
          <w:lang w:val="en-ID"/>
        </w:rPr>
        <w:t>mendengarkan murottal Al-Qur’an</w:t>
      </w:r>
      <w:r w:rsidR="000C341E" w:rsidRPr="000B67D1">
        <w:rPr>
          <w:rFonts w:asciiTheme="majorBidi" w:hAnsiTheme="majorBidi" w:cstheme="majorBidi"/>
          <w:sz w:val="24"/>
          <w:szCs w:val="24"/>
          <w:lang w:val="en-ID"/>
        </w:rPr>
        <w:t>.</w:t>
      </w:r>
    </w:p>
    <w:p w:rsidR="00EB0198" w:rsidRPr="00B05CED" w:rsidRDefault="00EB0198" w:rsidP="000B67D1">
      <w:pPr>
        <w:spacing w:line="240" w:lineRule="auto"/>
        <w:rPr>
          <w:rFonts w:asciiTheme="majorBidi" w:hAnsiTheme="majorBidi" w:cstheme="majorBidi"/>
          <w:b/>
          <w:bCs/>
          <w:lang w:val="en-ID"/>
        </w:rPr>
        <w:sectPr w:rsidR="00EB0198" w:rsidRPr="00B05CED" w:rsidSect="0029469E">
          <w:headerReference w:type="default" r:id="rId11"/>
          <w:headerReference w:type="first" r:id="rId12"/>
          <w:pgSz w:w="12240" w:h="15840"/>
          <w:pgMar w:top="1440" w:right="1440" w:bottom="1440" w:left="1440" w:header="709" w:footer="709" w:gutter="0"/>
          <w:cols w:space="708"/>
          <w:titlePg/>
          <w:docGrid w:linePitch="360"/>
        </w:sectPr>
      </w:pPr>
      <w:r w:rsidRPr="00B05CED">
        <w:rPr>
          <w:rFonts w:asciiTheme="majorBidi" w:hAnsiTheme="majorBidi" w:cstheme="majorBidi"/>
          <w:b/>
          <w:bCs/>
          <w:lang w:val="en-ID"/>
        </w:rPr>
        <w:t xml:space="preserve">Kata </w:t>
      </w:r>
      <w:proofErr w:type="gramStart"/>
      <w:r w:rsidRPr="00B05CED">
        <w:rPr>
          <w:rFonts w:asciiTheme="majorBidi" w:hAnsiTheme="majorBidi" w:cstheme="majorBidi"/>
          <w:b/>
          <w:bCs/>
          <w:lang w:val="en-ID"/>
        </w:rPr>
        <w:t>Kunci :</w:t>
      </w:r>
      <w:proofErr w:type="gramEnd"/>
      <w:r w:rsidRPr="00B05CED">
        <w:rPr>
          <w:rFonts w:asciiTheme="majorBidi" w:hAnsiTheme="majorBidi" w:cstheme="majorBidi"/>
          <w:b/>
          <w:bCs/>
          <w:lang w:val="en-ID"/>
        </w:rPr>
        <w:t xml:space="preserve"> Murottal Al-Qur’an, </w:t>
      </w:r>
      <w:r w:rsidRPr="00B05CED">
        <w:rPr>
          <w:rFonts w:asciiTheme="majorBidi" w:hAnsiTheme="majorBidi" w:cstheme="majorBidi"/>
          <w:b/>
          <w:bCs/>
          <w:i/>
          <w:iCs/>
          <w:lang w:val="en-ID"/>
        </w:rPr>
        <w:t>Temper-tantrum</w:t>
      </w:r>
    </w:p>
    <w:p w:rsidR="008938F3" w:rsidRDefault="008938F3" w:rsidP="008938F3">
      <w:pPr>
        <w:spacing w:before="240"/>
        <w:jc w:val="both"/>
        <w:rPr>
          <w:rFonts w:asciiTheme="majorBidi" w:hAnsiTheme="majorBidi" w:cstheme="majorBidi"/>
          <w:bCs/>
          <w:i/>
          <w:lang w:val="en-ID"/>
        </w:rPr>
      </w:pPr>
      <w:r w:rsidRPr="008C0EA6">
        <w:rPr>
          <w:rFonts w:asciiTheme="majorBidi" w:hAnsiTheme="majorBidi" w:cstheme="majorBidi"/>
          <w:b/>
          <w:bCs/>
          <w:lang w:val="en-ID"/>
        </w:rPr>
        <w:lastRenderedPageBreak/>
        <w:t>PENDAHULUAN</w:t>
      </w:r>
    </w:p>
    <w:p w:rsidR="00695687" w:rsidRDefault="00F02C86"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bCs/>
          <w:i/>
          <w:lang w:val="en-ID"/>
        </w:rPr>
        <w:t xml:space="preserve"> </w:t>
      </w:r>
      <w:proofErr w:type="gramStart"/>
      <w:r w:rsidR="001959F2">
        <w:rPr>
          <w:rFonts w:asciiTheme="majorBidi" w:hAnsiTheme="majorBidi" w:cstheme="majorBidi"/>
          <w:bCs/>
          <w:i/>
          <w:sz w:val="24"/>
          <w:szCs w:val="24"/>
          <w:lang w:val="en-ID"/>
        </w:rPr>
        <w:t>Temper-tantrum</w:t>
      </w:r>
      <w:r w:rsidR="00E423A6" w:rsidRPr="008C0EA6">
        <w:rPr>
          <w:rFonts w:asciiTheme="majorBidi" w:hAnsiTheme="majorBidi" w:cstheme="majorBidi"/>
          <w:bCs/>
          <w:i/>
          <w:sz w:val="24"/>
          <w:szCs w:val="24"/>
          <w:lang w:val="en-ID"/>
        </w:rPr>
        <w:t xml:space="preserve"> </w:t>
      </w:r>
      <w:r w:rsidR="00E423A6" w:rsidRPr="008C0EA6">
        <w:rPr>
          <w:rFonts w:asciiTheme="majorBidi" w:hAnsiTheme="majorBidi" w:cstheme="majorBidi"/>
          <w:bCs/>
          <w:sz w:val="24"/>
          <w:szCs w:val="24"/>
          <w:lang w:val="en-ID"/>
        </w:rPr>
        <w:t>merupakan suatu bentuk ekspresi kemarahan dan frustasi yang ekstrim seperti kehilangan kendali yang dicirikan oleh perilaku seperti menangis, berteriak, dan disertai gerakan agresif atau kasar seperti melempar barang, berguling-guling di lantai, membenturkan kepala ke dinding dan menghentakan kaki ke lantai (Tandry, 2010).</w:t>
      </w:r>
      <w:proofErr w:type="gramEnd"/>
      <w:r w:rsidR="00E423A6" w:rsidRPr="008C0EA6">
        <w:rPr>
          <w:rFonts w:asciiTheme="majorBidi" w:hAnsiTheme="majorBidi" w:cstheme="majorBidi"/>
          <w:bCs/>
          <w:sz w:val="24"/>
          <w:szCs w:val="24"/>
          <w:lang w:val="en-ID"/>
        </w:rPr>
        <w:t xml:space="preserve"> </w:t>
      </w:r>
      <w:proofErr w:type="gramStart"/>
      <w:r w:rsidR="00E423A6" w:rsidRPr="008C0EA6">
        <w:rPr>
          <w:rFonts w:asciiTheme="majorBidi" w:hAnsiTheme="majorBidi" w:cstheme="majorBidi"/>
          <w:bCs/>
          <w:sz w:val="24"/>
          <w:szCs w:val="24"/>
          <w:lang w:val="en-ID"/>
        </w:rPr>
        <w:t>Pada beberapa kasus anak biasanya sampai melakukan hal seperti muntah, pipis di celana atau sesak nafas karena terlalu lama menangis dan berteriak.</w:t>
      </w:r>
      <w:proofErr w:type="gramEnd"/>
      <w:r w:rsidR="00E423A6" w:rsidRPr="008C0EA6">
        <w:rPr>
          <w:rFonts w:asciiTheme="majorBidi" w:hAnsiTheme="majorBidi" w:cstheme="majorBidi"/>
          <w:bCs/>
          <w:sz w:val="24"/>
          <w:szCs w:val="24"/>
          <w:lang w:val="en-ID"/>
        </w:rPr>
        <w:t xml:space="preserve"> </w:t>
      </w:r>
      <w:proofErr w:type="gramStart"/>
      <w:r w:rsidR="00E423A6" w:rsidRPr="008C0EA6">
        <w:rPr>
          <w:rFonts w:asciiTheme="majorBidi" w:hAnsiTheme="majorBidi" w:cstheme="majorBidi"/>
          <w:bCs/>
          <w:sz w:val="24"/>
          <w:szCs w:val="24"/>
          <w:lang w:val="en-ID"/>
        </w:rPr>
        <w:t>Dalam kasus tertentu ada pula anak yang sampai menyakiti orang disekitarnya.</w:t>
      </w:r>
      <w:proofErr w:type="gramEnd"/>
    </w:p>
    <w:p w:rsidR="00695687" w:rsidRDefault="00E423A6"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bCs/>
          <w:sz w:val="24"/>
          <w:szCs w:val="24"/>
          <w:lang w:val="en-ID"/>
        </w:rPr>
        <w:t>Menurut Rifa’i dan Anni (2010</w:t>
      </w:r>
      <w:r w:rsidR="000C341E" w:rsidRPr="008C0EA6">
        <w:rPr>
          <w:rFonts w:asciiTheme="majorBidi" w:hAnsiTheme="majorBidi" w:cstheme="majorBidi"/>
          <w:bCs/>
          <w:sz w:val="24"/>
          <w:szCs w:val="24"/>
          <w:lang w:val="en-ID"/>
        </w:rPr>
        <w:t>)</w:t>
      </w:r>
      <w:r w:rsidRPr="008C0EA6">
        <w:rPr>
          <w:rFonts w:asciiTheme="majorBidi" w:hAnsiTheme="majorBidi" w:cstheme="majorBidi"/>
          <w:bCs/>
          <w:sz w:val="24"/>
          <w:szCs w:val="24"/>
          <w:lang w:val="en-ID"/>
        </w:rPr>
        <w:t xml:space="preserve"> </w:t>
      </w:r>
      <w:r w:rsidR="001959F2">
        <w:rPr>
          <w:rFonts w:asciiTheme="majorBidi" w:hAnsiTheme="majorBidi" w:cstheme="majorBidi"/>
          <w:bCs/>
          <w:i/>
          <w:sz w:val="24"/>
          <w:szCs w:val="24"/>
          <w:lang w:val="en-ID"/>
        </w:rPr>
        <w:t>temper-tantrum</w:t>
      </w:r>
      <w:r w:rsidRPr="008C0EA6">
        <w:rPr>
          <w:rFonts w:asciiTheme="majorBidi" w:hAnsiTheme="majorBidi" w:cstheme="majorBidi"/>
          <w:bCs/>
          <w:sz w:val="24"/>
          <w:szCs w:val="24"/>
          <w:lang w:val="en-ID"/>
        </w:rPr>
        <w:t xml:space="preserve"> adalah salah satu bagian dari perkembangan emosi yang nampak pada </w:t>
      </w:r>
      <w:proofErr w:type="gramStart"/>
      <w:r w:rsidRPr="008C0EA6">
        <w:rPr>
          <w:rFonts w:asciiTheme="majorBidi" w:hAnsiTheme="majorBidi" w:cstheme="majorBidi"/>
          <w:bCs/>
          <w:sz w:val="24"/>
          <w:szCs w:val="24"/>
          <w:lang w:val="en-ID"/>
        </w:rPr>
        <w:t>usia</w:t>
      </w:r>
      <w:proofErr w:type="gramEnd"/>
      <w:r w:rsidRPr="008C0EA6">
        <w:rPr>
          <w:rFonts w:asciiTheme="majorBidi" w:hAnsiTheme="majorBidi" w:cstheme="majorBidi"/>
          <w:bCs/>
          <w:sz w:val="24"/>
          <w:szCs w:val="24"/>
          <w:lang w:val="en-ID"/>
        </w:rPr>
        <w:t xml:space="preserve"> dini. Terdapat beberapa teori yang dapat menjelaskan hubungan antara emosi dan tingkah laku</w:t>
      </w:r>
      <w:r w:rsidRPr="008C0EA6">
        <w:rPr>
          <w:rFonts w:asciiTheme="majorBidi" w:hAnsiTheme="majorBidi" w:cstheme="majorBidi"/>
          <w:bCs/>
          <w:i/>
          <w:sz w:val="24"/>
          <w:szCs w:val="24"/>
          <w:lang w:val="en-ID"/>
        </w:rPr>
        <w:t xml:space="preserve">, </w:t>
      </w:r>
      <w:r w:rsidR="00300E1B" w:rsidRPr="008C0EA6">
        <w:rPr>
          <w:rFonts w:asciiTheme="majorBidi" w:hAnsiTheme="majorBidi" w:cstheme="majorBidi"/>
          <w:bCs/>
          <w:sz w:val="24"/>
          <w:szCs w:val="24"/>
          <w:lang w:val="en-ID"/>
        </w:rPr>
        <w:t>yaitu: 1)</w:t>
      </w:r>
      <w:r w:rsidRPr="008C0EA6">
        <w:rPr>
          <w:rFonts w:asciiTheme="majorBidi" w:hAnsiTheme="majorBidi" w:cstheme="majorBidi"/>
          <w:bCs/>
          <w:sz w:val="24"/>
          <w:szCs w:val="24"/>
          <w:lang w:val="en-ID"/>
        </w:rPr>
        <w:t xml:space="preserve"> Teori sentral, yang menjelaskan bahwa gejala tingkah laku muncul sebagai akibat dari emosi yang dialami individu</w:t>
      </w:r>
      <w:r w:rsidR="00300E1B" w:rsidRPr="008C0EA6">
        <w:rPr>
          <w:rFonts w:asciiTheme="majorBidi" w:hAnsiTheme="majorBidi" w:cstheme="majorBidi"/>
          <w:bCs/>
          <w:sz w:val="24"/>
          <w:szCs w:val="24"/>
          <w:lang w:val="en-ID"/>
        </w:rPr>
        <w:t xml:space="preserve">. 2)  Teori perifer, menjelaskan bahwa perubahan fisiologis menyebakan perubahan psikologis yang disebut emosi. 3) Teori kedaruratan emosi, menyatakan emosi merupakan reaksi yang diberikan oleh organisme dalam situasi emergensi. </w:t>
      </w:r>
      <w:proofErr w:type="gramStart"/>
      <w:r w:rsidR="00300E1B" w:rsidRPr="008C0EA6">
        <w:rPr>
          <w:rFonts w:asciiTheme="majorBidi" w:hAnsiTheme="majorBidi" w:cstheme="majorBidi"/>
          <w:bCs/>
          <w:sz w:val="24"/>
          <w:szCs w:val="24"/>
          <w:lang w:val="en-ID"/>
        </w:rPr>
        <w:t xml:space="preserve">Perilaku </w:t>
      </w:r>
      <w:r w:rsidR="001959F2">
        <w:rPr>
          <w:rFonts w:asciiTheme="majorBidi" w:hAnsiTheme="majorBidi" w:cstheme="majorBidi"/>
          <w:bCs/>
          <w:i/>
          <w:sz w:val="24"/>
          <w:szCs w:val="24"/>
          <w:lang w:val="en-ID"/>
        </w:rPr>
        <w:t>temper-tantrum</w:t>
      </w:r>
      <w:r w:rsidR="00300E1B" w:rsidRPr="008C0EA6">
        <w:rPr>
          <w:rFonts w:asciiTheme="majorBidi" w:hAnsiTheme="majorBidi" w:cstheme="majorBidi"/>
          <w:bCs/>
          <w:sz w:val="24"/>
          <w:szCs w:val="24"/>
          <w:lang w:val="en-ID"/>
        </w:rPr>
        <w:t xml:space="preserve"> menurut beberapa penjelasa teori di atas dapat dikategorikan dalam teori sentral.</w:t>
      </w:r>
      <w:proofErr w:type="gramEnd"/>
      <w:r w:rsidR="00300E1B" w:rsidRPr="008C0EA6">
        <w:rPr>
          <w:rFonts w:asciiTheme="majorBidi" w:hAnsiTheme="majorBidi" w:cstheme="majorBidi"/>
          <w:bCs/>
          <w:sz w:val="24"/>
          <w:szCs w:val="24"/>
          <w:lang w:val="en-ID"/>
        </w:rPr>
        <w:t xml:space="preserve"> Contoh: seorang anak menangis dan menagmuk karena marah tidak mendapatkan mainan kesukaannya. Dengan kata </w:t>
      </w:r>
      <w:proofErr w:type="gramStart"/>
      <w:r w:rsidR="00300E1B" w:rsidRPr="008C0EA6">
        <w:rPr>
          <w:rFonts w:asciiTheme="majorBidi" w:hAnsiTheme="majorBidi" w:cstheme="majorBidi"/>
          <w:bCs/>
          <w:sz w:val="24"/>
          <w:szCs w:val="24"/>
          <w:lang w:val="en-ID"/>
        </w:rPr>
        <w:t>lain</w:t>
      </w:r>
      <w:proofErr w:type="gramEnd"/>
      <w:r w:rsidR="00300E1B" w:rsidRPr="008C0EA6">
        <w:rPr>
          <w:rFonts w:asciiTheme="majorBidi" w:hAnsiTheme="majorBidi" w:cstheme="majorBidi"/>
          <w:bCs/>
          <w:sz w:val="24"/>
          <w:szCs w:val="24"/>
          <w:lang w:val="en-ID"/>
        </w:rPr>
        <w:t xml:space="preserve"> gejala jasmani timbul akibat adanya emosi yang dialami anak tersebut.</w:t>
      </w:r>
    </w:p>
    <w:p w:rsidR="00695687" w:rsidRDefault="001F0FCA"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bCs/>
          <w:sz w:val="24"/>
          <w:szCs w:val="24"/>
          <w:lang w:val="en-ID"/>
        </w:rPr>
        <w:t xml:space="preserve">Menurut Kirana (2013) </w:t>
      </w:r>
      <w:proofErr w:type="gramStart"/>
      <w:r w:rsidRPr="008C0EA6">
        <w:rPr>
          <w:rFonts w:asciiTheme="majorBidi" w:hAnsiTheme="majorBidi" w:cstheme="majorBidi"/>
          <w:bCs/>
          <w:i/>
          <w:sz w:val="24"/>
          <w:szCs w:val="24"/>
          <w:lang w:val="en-ID"/>
        </w:rPr>
        <w:t>temper</w:t>
      </w:r>
      <w:proofErr w:type="gramEnd"/>
      <w:r w:rsidRPr="008C0EA6">
        <w:rPr>
          <w:rFonts w:asciiTheme="majorBidi" w:hAnsiTheme="majorBidi" w:cstheme="majorBidi"/>
          <w:bCs/>
          <w:i/>
          <w:sz w:val="24"/>
          <w:szCs w:val="24"/>
          <w:lang w:val="en-ID"/>
        </w:rPr>
        <w:t xml:space="preserve"> tantrum</w:t>
      </w:r>
      <w:r w:rsidRPr="008C0EA6">
        <w:rPr>
          <w:rFonts w:asciiTheme="majorBidi" w:hAnsiTheme="majorBidi" w:cstheme="majorBidi"/>
          <w:bCs/>
          <w:sz w:val="24"/>
          <w:szCs w:val="24"/>
          <w:lang w:val="en-ID"/>
        </w:rPr>
        <w:t xml:space="preserve"> suatu demontrasi praktis dari apa yang dirasakan oleh anak balita ketika emosinya lepas kendali, biasanya disebabkan oleh suatu hal yang spesifik. Hampir semua tingkah laku </w:t>
      </w:r>
      <w:r w:rsidRPr="008C0EA6">
        <w:rPr>
          <w:rFonts w:asciiTheme="majorBidi" w:hAnsiTheme="majorBidi" w:cstheme="majorBidi"/>
          <w:bCs/>
          <w:i/>
          <w:sz w:val="24"/>
          <w:szCs w:val="24"/>
          <w:lang w:val="en-ID"/>
        </w:rPr>
        <w:t>temper-</w:t>
      </w:r>
      <w:proofErr w:type="gramStart"/>
      <w:r w:rsidRPr="008C0EA6">
        <w:rPr>
          <w:rFonts w:asciiTheme="majorBidi" w:hAnsiTheme="majorBidi" w:cstheme="majorBidi"/>
          <w:bCs/>
          <w:i/>
          <w:sz w:val="24"/>
          <w:szCs w:val="24"/>
          <w:lang w:val="en-ID"/>
        </w:rPr>
        <w:t xml:space="preserve">tantrum </w:t>
      </w:r>
      <w:r w:rsidRPr="008C0EA6">
        <w:rPr>
          <w:rFonts w:asciiTheme="majorBidi" w:hAnsiTheme="majorBidi" w:cstheme="majorBidi"/>
          <w:bCs/>
          <w:sz w:val="24"/>
          <w:szCs w:val="24"/>
          <w:lang w:val="en-ID"/>
        </w:rPr>
        <w:t xml:space="preserve"> terjadi</w:t>
      </w:r>
      <w:proofErr w:type="gramEnd"/>
      <w:r w:rsidRPr="008C0EA6">
        <w:rPr>
          <w:rFonts w:asciiTheme="majorBidi" w:hAnsiTheme="majorBidi" w:cstheme="majorBidi"/>
          <w:bCs/>
          <w:sz w:val="24"/>
          <w:szCs w:val="24"/>
          <w:lang w:val="en-ID"/>
        </w:rPr>
        <w:t xml:space="preserve"> katika anak sedang bersama orang yang memiliki kedekatan dengannya. Tingkah laku ini biasanya mencapai titik terburuk pada usia 18 bulan hingga umur 3 tahun, namun terkadang masih bisa ditemui pada anak di usia 5 tahun  atau 6 tahun, akan tetapi hal tersebut jarang terjadi dan secara berangsur-angsur akan segera menghilang. </w:t>
      </w:r>
      <w:r w:rsidR="00632764" w:rsidRPr="008C0EA6">
        <w:rPr>
          <w:rFonts w:asciiTheme="majorBidi" w:hAnsiTheme="majorBidi" w:cstheme="majorBidi"/>
          <w:bCs/>
          <w:i/>
          <w:sz w:val="24"/>
          <w:szCs w:val="24"/>
          <w:lang w:val="en-ID"/>
        </w:rPr>
        <w:t xml:space="preserve">Temper-tantrum pada </w:t>
      </w:r>
      <w:r w:rsidR="00632764" w:rsidRPr="008C0EA6">
        <w:rPr>
          <w:rFonts w:asciiTheme="majorBidi" w:hAnsiTheme="majorBidi" w:cstheme="majorBidi"/>
          <w:bCs/>
          <w:sz w:val="24"/>
          <w:szCs w:val="24"/>
          <w:lang w:val="en-ID"/>
        </w:rPr>
        <w:t xml:space="preserve">anak autis menurut Sutadi </w:t>
      </w:r>
      <w:proofErr w:type="gramStart"/>
      <w:r w:rsidR="00632764" w:rsidRPr="008C0EA6">
        <w:rPr>
          <w:rFonts w:asciiTheme="majorBidi" w:hAnsiTheme="majorBidi" w:cstheme="majorBidi"/>
          <w:bCs/>
          <w:sz w:val="24"/>
          <w:szCs w:val="24"/>
          <w:lang w:val="en-ID"/>
        </w:rPr>
        <w:t>( Purwanta</w:t>
      </w:r>
      <w:proofErr w:type="gramEnd"/>
      <w:r w:rsidR="00632764" w:rsidRPr="008C0EA6">
        <w:rPr>
          <w:rFonts w:asciiTheme="majorBidi" w:hAnsiTheme="majorBidi" w:cstheme="majorBidi"/>
          <w:bCs/>
          <w:sz w:val="24"/>
          <w:szCs w:val="24"/>
          <w:lang w:val="en-ID"/>
        </w:rPr>
        <w:t xml:space="preserve">, 2010) tergolong perilaku eksesif atau perilaku yang berlebihan, penyebab </w:t>
      </w:r>
      <w:r w:rsidR="00632764" w:rsidRPr="008C0EA6">
        <w:rPr>
          <w:rFonts w:asciiTheme="majorBidi" w:hAnsiTheme="majorBidi" w:cstheme="majorBidi"/>
          <w:bCs/>
          <w:i/>
          <w:sz w:val="24"/>
          <w:szCs w:val="24"/>
          <w:lang w:val="en-ID"/>
        </w:rPr>
        <w:t xml:space="preserve">temper-tantrum </w:t>
      </w:r>
      <w:r w:rsidR="00632764" w:rsidRPr="008C0EA6">
        <w:rPr>
          <w:rFonts w:asciiTheme="majorBidi" w:hAnsiTheme="majorBidi" w:cstheme="majorBidi"/>
          <w:bCs/>
          <w:sz w:val="24"/>
          <w:szCs w:val="24"/>
          <w:lang w:val="en-ID"/>
        </w:rPr>
        <w:t>tiba-tiba bisa terjadi tanpa diketahui penyebabnya dan berbeda dengan anak normal pada umumnya yang akan berangsur-angsur menghilang dapat terjadi hingga usia remaja.</w:t>
      </w:r>
    </w:p>
    <w:p w:rsidR="00695687" w:rsidRDefault="00632764" w:rsidP="00695687">
      <w:pPr>
        <w:spacing w:before="240"/>
        <w:ind w:firstLine="567"/>
        <w:jc w:val="both"/>
        <w:rPr>
          <w:rFonts w:asciiTheme="majorBidi" w:hAnsiTheme="majorBidi" w:cstheme="majorBidi"/>
          <w:bCs/>
          <w:sz w:val="24"/>
          <w:szCs w:val="24"/>
          <w:lang w:val="en-ID"/>
        </w:rPr>
      </w:pPr>
      <w:proofErr w:type="gramStart"/>
      <w:r w:rsidRPr="008C0EA6">
        <w:rPr>
          <w:rFonts w:asciiTheme="majorBidi" w:hAnsiTheme="majorBidi" w:cstheme="majorBidi"/>
          <w:bCs/>
          <w:i/>
          <w:sz w:val="24"/>
          <w:szCs w:val="24"/>
        </w:rPr>
        <w:t xml:space="preserve">Temper-tantrum </w:t>
      </w:r>
      <w:r w:rsidRPr="008C0EA6">
        <w:rPr>
          <w:rFonts w:asciiTheme="majorBidi" w:hAnsiTheme="majorBidi" w:cstheme="majorBidi"/>
          <w:bCs/>
          <w:sz w:val="24"/>
          <w:szCs w:val="24"/>
        </w:rPr>
        <w:t>muncul sebagai manifestasi akibat adanya gangguan neurobiologis pada sistem syaraf pusat khususnya pada bagian sistem limbik.</w:t>
      </w:r>
      <w:proofErr w:type="gramEnd"/>
      <w:r w:rsidRPr="008C0EA6">
        <w:rPr>
          <w:rFonts w:asciiTheme="majorBidi" w:hAnsiTheme="majorBidi" w:cstheme="majorBidi"/>
          <w:bCs/>
          <w:sz w:val="24"/>
          <w:szCs w:val="24"/>
        </w:rPr>
        <w:t xml:space="preserve"> Sistem ini terdapat sel-sel yang sangat padat dan kecil-kecil pada daerah yang diisebut </w:t>
      </w:r>
      <w:r w:rsidRPr="008C0EA6">
        <w:rPr>
          <w:rFonts w:asciiTheme="majorBidi" w:hAnsiTheme="majorBidi" w:cstheme="majorBidi"/>
          <w:bCs/>
          <w:i/>
          <w:sz w:val="24"/>
          <w:szCs w:val="24"/>
        </w:rPr>
        <w:t xml:space="preserve">hippocampus </w:t>
      </w:r>
      <w:r w:rsidRPr="008C0EA6">
        <w:rPr>
          <w:rFonts w:asciiTheme="majorBidi" w:hAnsiTheme="majorBidi" w:cstheme="majorBidi"/>
          <w:bCs/>
          <w:sz w:val="24"/>
          <w:szCs w:val="24"/>
        </w:rPr>
        <w:t xml:space="preserve">dan </w:t>
      </w:r>
      <w:r w:rsidRPr="008C0EA6">
        <w:rPr>
          <w:rFonts w:asciiTheme="majorBidi" w:hAnsiTheme="majorBidi" w:cstheme="majorBidi"/>
          <w:bCs/>
          <w:i/>
          <w:sz w:val="24"/>
          <w:szCs w:val="24"/>
        </w:rPr>
        <w:t xml:space="preserve">amygdala </w:t>
      </w:r>
      <w:r w:rsidRPr="008C0EA6">
        <w:rPr>
          <w:rFonts w:asciiTheme="majorBidi" w:hAnsiTheme="majorBidi" w:cstheme="majorBidi"/>
          <w:bCs/>
          <w:sz w:val="24"/>
          <w:szCs w:val="24"/>
        </w:rPr>
        <w:t xml:space="preserve">sehingga fungsinya kurang maksimal, oleh karena itu anak autis umumnya kurang dapat mengendalikan emosinya, berperilaku menangis mengeluarkan air mata secara terus menerus, mengekspresikan kemarahan dengan </w:t>
      </w:r>
      <w:proofErr w:type="gramStart"/>
      <w:r w:rsidRPr="008C0EA6">
        <w:rPr>
          <w:rFonts w:asciiTheme="majorBidi" w:hAnsiTheme="majorBidi" w:cstheme="majorBidi"/>
          <w:bCs/>
          <w:sz w:val="24"/>
          <w:szCs w:val="24"/>
        </w:rPr>
        <w:t>cara</w:t>
      </w:r>
      <w:proofErr w:type="gramEnd"/>
      <w:r w:rsidRPr="008C0EA6">
        <w:rPr>
          <w:rFonts w:asciiTheme="majorBidi" w:hAnsiTheme="majorBidi" w:cstheme="majorBidi"/>
          <w:bCs/>
          <w:sz w:val="24"/>
          <w:szCs w:val="24"/>
        </w:rPr>
        <w:t xml:space="preserve"> memukuli diri sendiri atau orang lain, menangis disertai jeritan, menggigit jari, atau melempar benda. </w:t>
      </w:r>
      <w:proofErr w:type="gramStart"/>
      <w:r w:rsidRPr="008C0EA6">
        <w:rPr>
          <w:rFonts w:asciiTheme="majorBidi" w:hAnsiTheme="majorBidi" w:cstheme="majorBidi"/>
          <w:bCs/>
          <w:sz w:val="24"/>
          <w:szCs w:val="24"/>
        </w:rPr>
        <w:t xml:space="preserve">Perilaku-perilaku tindakan emosional ini disebut </w:t>
      </w:r>
      <w:r w:rsidRPr="008C0EA6">
        <w:rPr>
          <w:rFonts w:asciiTheme="majorBidi" w:hAnsiTheme="majorBidi" w:cstheme="majorBidi"/>
          <w:bCs/>
          <w:i/>
          <w:sz w:val="24"/>
          <w:szCs w:val="24"/>
        </w:rPr>
        <w:t xml:space="preserve">temper-tantrum </w:t>
      </w:r>
      <w:r w:rsidRPr="008C0EA6">
        <w:rPr>
          <w:rFonts w:asciiTheme="majorBidi" w:hAnsiTheme="majorBidi" w:cstheme="majorBidi"/>
          <w:bCs/>
          <w:sz w:val="24"/>
          <w:szCs w:val="24"/>
        </w:rPr>
        <w:t>(Lipsky, 2011)</w:t>
      </w:r>
      <w:r w:rsidR="00695687">
        <w:rPr>
          <w:rFonts w:asciiTheme="majorBidi" w:hAnsiTheme="majorBidi" w:cstheme="majorBidi"/>
          <w:bCs/>
          <w:sz w:val="24"/>
          <w:szCs w:val="24"/>
        </w:rPr>
        <w:t>.</w:t>
      </w:r>
      <w:proofErr w:type="gramEnd"/>
    </w:p>
    <w:p w:rsidR="00695687" w:rsidRDefault="00632764"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bCs/>
          <w:sz w:val="24"/>
          <w:szCs w:val="24"/>
        </w:rPr>
        <w:t xml:space="preserve">Menurut Hildayani (2008) terdapat beberapa jenis tantrum, yaitu: 1) </w:t>
      </w:r>
      <w:r w:rsidRPr="008C0EA6">
        <w:rPr>
          <w:rFonts w:asciiTheme="majorBidi" w:hAnsiTheme="majorBidi" w:cstheme="majorBidi"/>
          <w:bCs/>
          <w:i/>
          <w:sz w:val="24"/>
          <w:szCs w:val="24"/>
        </w:rPr>
        <w:t>Verbal Frustration Tantrum</w:t>
      </w:r>
      <w:r w:rsidRPr="008C0EA6">
        <w:rPr>
          <w:rFonts w:asciiTheme="majorBidi" w:hAnsiTheme="majorBidi" w:cstheme="majorBidi"/>
          <w:bCs/>
          <w:sz w:val="24"/>
          <w:szCs w:val="24"/>
        </w:rPr>
        <w:t xml:space="preserve">, Tantrum jenis ini terjadi ketika anak tahu </w:t>
      </w:r>
      <w:proofErr w:type="gramStart"/>
      <w:r w:rsidRPr="008C0EA6">
        <w:rPr>
          <w:rFonts w:asciiTheme="majorBidi" w:hAnsiTheme="majorBidi" w:cstheme="majorBidi"/>
          <w:bCs/>
          <w:sz w:val="24"/>
          <w:szCs w:val="24"/>
        </w:rPr>
        <w:t>apa</w:t>
      </w:r>
      <w:proofErr w:type="gramEnd"/>
      <w:r w:rsidRPr="008C0EA6">
        <w:rPr>
          <w:rFonts w:asciiTheme="majorBidi" w:hAnsiTheme="majorBidi" w:cstheme="majorBidi"/>
          <w:bCs/>
          <w:sz w:val="24"/>
          <w:szCs w:val="24"/>
        </w:rPr>
        <w:t xml:space="preserve"> yang ia inginkan, tapi tidak tahu bagaimana cara menyampaikan keinginannya dengan jelas. Anak </w:t>
      </w:r>
      <w:proofErr w:type="gramStart"/>
      <w:r w:rsidRPr="008C0EA6">
        <w:rPr>
          <w:rFonts w:asciiTheme="majorBidi" w:hAnsiTheme="majorBidi" w:cstheme="majorBidi"/>
          <w:bCs/>
          <w:sz w:val="24"/>
          <w:szCs w:val="24"/>
        </w:rPr>
        <w:t>akan</w:t>
      </w:r>
      <w:proofErr w:type="gramEnd"/>
      <w:r w:rsidRPr="008C0EA6">
        <w:rPr>
          <w:rFonts w:asciiTheme="majorBidi" w:hAnsiTheme="majorBidi" w:cstheme="majorBidi"/>
          <w:bCs/>
          <w:sz w:val="24"/>
          <w:szCs w:val="24"/>
        </w:rPr>
        <w:t xml:space="preserve"> mengalami frustasi. </w:t>
      </w:r>
      <w:r w:rsidRPr="008C0EA6">
        <w:rPr>
          <w:rFonts w:asciiTheme="majorBidi" w:hAnsiTheme="majorBidi" w:cstheme="majorBidi"/>
          <w:bCs/>
          <w:sz w:val="24"/>
          <w:szCs w:val="24"/>
        </w:rPr>
        <w:lastRenderedPageBreak/>
        <w:t xml:space="preserve">Tantrum jenis ini </w:t>
      </w:r>
      <w:proofErr w:type="gramStart"/>
      <w:r w:rsidRPr="008C0EA6">
        <w:rPr>
          <w:rFonts w:asciiTheme="majorBidi" w:hAnsiTheme="majorBidi" w:cstheme="majorBidi"/>
          <w:bCs/>
          <w:sz w:val="24"/>
          <w:szCs w:val="24"/>
        </w:rPr>
        <w:t>akan</w:t>
      </w:r>
      <w:proofErr w:type="gramEnd"/>
      <w:r w:rsidRPr="008C0EA6">
        <w:rPr>
          <w:rFonts w:asciiTheme="majorBidi" w:hAnsiTheme="majorBidi" w:cstheme="majorBidi"/>
          <w:bCs/>
          <w:sz w:val="24"/>
          <w:szCs w:val="24"/>
        </w:rPr>
        <w:t xml:space="preserve"> menghilang sejalan dengan peningkatan kemampuan komunikasi anak, dimana anak semakin dapat menjelaskan kesulutan yang dialaminya. 2) </w:t>
      </w:r>
      <w:r w:rsidRPr="008C0EA6">
        <w:rPr>
          <w:rFonts w:asciiTheme="majorBidi" w:hAnsiTheme="majorBidi" w:cstheme="majorBidi"/>
          <w:bCs/>
          <w:i/>
          <w:sz w:val="24"/>
          <w:szCs w:val="24"/>
        </w:rPr>
        <w:t>Manipulative Tantrum,</w:t>
      </w:r>
      <w:r w:rsidRPr="008C0EA6">
        <w:rPr>
          <w:rFonts w:asciiTheme="majorBidi" w:hAnsiTheme="majorBidi" w:cstheme="majorBidi"/>
          <w:bCs/>
          <w:sz w:val="24"/>
          <w:szCs w:val="24"/>
        </w:rPr>
        <w:t xml:space="preserve"> terjadi ketika seseorang anak tidak memperoleh </w:t>
      </w:r>
      <w:proofErr w:type="gramStart"/>
      <w:r w:rsidRPr="008C0EA6">
        <w:rPr>
          <w:rFonts w:asciiTheme="majorBidi" w:hAnsiTheme="majorBidi" w:cstheme="majorBidi"/>
          <w:bCs/>
          <w:sz w:val="24"/>
          <w:szCs w:val="24"/>
        </w:rPr>
        <w:t>apa</w:t>
      </w:r>
      <w:proofErr w:type="gramEnd"/>
      <w:r w:rsidRPr="008C0EA6">
        <w:rPr>
          <w:rFonts w:asciiTheme="majorBidi" w:hAnsiTheme="majorBidi" w:cstheme="majorBidi"/>
          <w:bCs/>
          <w:sz w:val="24"/>
          <w:szCs w:val="24"/>
        </w:rPr>
        <w:t xml:space="preserve"> yang diinginkan. Perilaku ini </w:t>
      </w:r>
      <w:proofErr w:type="gramStart"/>
      <w:r w:rsidRPr="008C0EA6">
        <w:rPr>
          <w:rFonts w:asciiTheme="majorBidi" w:hAnsiTheme="majorBidi" w:cstheme="majorBidi"/>
          <w:bCs/>
          <w:sz w:val="24"/>
          <w:szCs w:val="24"/>
        </w:rPr>
        <w:t>akan</w:t>
      </w:r>
      <w:proofErr w:type="gramEnd"/>
      <w:r w:rsidRPr="008C0EA6">
        <w:rPr>
          <w:rFonts w:asciiTheme="majorBidi" w:hAnsiTheme="majorBidi" w:cstheme="majorBidi"/>
          <w:bCs/>
          <w:sz w:val="24"/>
          <w:szCs w:val="24"/>
        </w:rPr>
        <w:t xml:space="preserve"> berhenti saat keinginan anak dituruti. 3) </w:t>
      </w:r>
      <w:r w:rsidRPr="008C0EA6">
        <w:rPr>
          <w:rFonts w:asciiTheme="majorBidi" w:hAnsiTheme="majorBidi" w:cstheme="majorBidi"/>
          <w:bCs/>
          <w:i/>
          <w:sz w:val="24"/>
          <w:szCs w:val="24"/>
        </w:rPr>
        <w:t>Temperamental Tantrum</w:t>
      </w:r>
      <w:proofErr w:type="gramStart"/>
      <w:r w:rsidR="00532150" w:rsidRPr="008C0EA6">
        <w:rPr>
          <w:rFonts w:asciiTheme="majorBidi" w:hAnsiTheme="majorBidi" w:cstheme="majorBidi"/>
          <w:bCs/>
          <w:i/>
          <w:sz w:val="24"/>
          <w:szCs w:val="24"/>
        </w:rPr>
        <w:t>,</w:t>
      </w:r>
      <w:r w:rsidRPr="008C0EA6">
        <w:rPr>
          <w:rFonts w:asciiTheme="majorBidi" w:hAnsiTheme="majorBidi" w:cstheme="majorBidi"/>
          <w:bCs/>
          <w:sz w:val="24"/>
          <w:szCs w:val="24"/>
        </w:rPr>
        <w:t>terjadi</w:t>
      </w:r>
      <w:proofErr w:type="gramEnd"/>
      <w:r w:rsidRPr="008C0EA6">
        <w:rPr>
          <w:rFonts w:asciiTheme="majorBidi" w:hAnsiTheme="majorBidi" w:cstheme="majorBidi"/>
          <w:bCs/>
          <w:sz w:val="24"/>
          <w:szCs w:val="24"/>
        </w:rPr>
        <w:t xml:space="preserve"> ketika tingkat frustasi anak mencapai tahap yang sangat tinggi, anak menjadi sangat tidak terkontrol dan sangat emosional. Anak </w:t>
      </w:r>
      <w:proofErr w:type="gramStart"/>
      <w:r w:rsidRPr="008C0EA6">
        <w:rPr>
          <w:rFonts w:asciiTheme="majorBidi" w:hAnsiTheme="majorBidi" w:cstheme="majorBidi"/>
          <w:bCs/>
          <w:sz w:val="24"/>
          <w:szCs w:val="24"/>
        </w:rPr>
        <w:t>akan</w:t>
      </w:r>
      <w:proofErr w:type="gramEnd"/>
      <w:r w:rsidRPr="008C0EA6">
        <w:rPr>
          <w:rFonts w:asciiTheme="majorBidi" w:hAnsiTheme="majorBidi" w:cstheme="majorBidi"/>
          <w:bCs/>
          <w:sz w:val="24"/>
          <w:szCs w:val="24"/>
        </w:rPr>
        <w:t xml:space="preserve"> menjadi sangat lelah dan sangat kecewa. </w:t>
      </w:r>
      <w:proofErr w:type="gramStart"/>
      <w:r w:rsidRPr="008C0EA6">
        <w:rPr>
          <w:rFonts w:asciiTheme="majorBidi" w:hAnsiTheme="majorBidi" w:cstheme="majorBidi"/>
          <w:bCs/>
          <w:sz w:val="24"/>
          <w:szCs w:val="24"/>
        </w:rPr>
        <w:t>Pada tantrum jenis ini anak sulit untuk berkonsentrasi dan mendapatkan kontrol terhadap dirinya sendiri.</w:t>
      </w:r>
      <w:proofErr w:type="gramEnd"/>
      <w:r w:rsidRPr="008C0EA6">
        <w:rPr>
          <w:rFonts w:asciiTheme="majorBidi" w:hAnsiTheme="majorBidi" w:cstheme="majorBidi"/>
          <w:bCs/>
          <w:sz w:val="24"/>
          <w:szCs w:val="24"/>
        </w:rPr>
        <w:t xml:space="preserve"> </w:t>
      </w:r>
      <w:proofErr w:type="gramStart"/>
      <w:r w:rsidRPr="008C0EA6">
        <w:rPr>
          <w:rFonts w:asciiTheme="majorBidi" w:hAnsiTheme="majorBidi" w:cstheme="majorBidi"/>
          <w:bCs/>
          <w:sz w:val="24"/>
          <w:szCs w:val="24"/>
        </w:rPr>
        <w:t>Anak tampak bingung dan mengalami disorientasi.</w:t>
      </w:r>
      <w:proofErr w:type="gramEnd"/>
    </w:p>
    <w:p w:rsidR="00695687" w:rsidRDefault="00E871B7" w:rsidP="00695687">
      <w:pPr>
        <w:spacing w:before="240"/>
        <w:ind w:firstLine="567"/>
        <w:jc w:val="both"/>
        <w:rPr>
          <w:rFonts w:asciiTheme="majorBidi" w:hAnsiTheme="majorBidi" w:cstheme="majorBidi"/>
          <w:bCs/>
          <w:sz w:val="24"/>
          <w:szCs w:val="24"/>
          <w:lang w:val="en-ID"/>
        </w:rPr>
      </w:pPr>
      <w:proofErr w:type="gramStart"/>
      <w:r w:rsidRPr="008C0EA6">
        <w:rPr>
          <w:rFonts w:asciiTheme="majorBidi" w:hAnsiTheme="majorBidi" w:cstheme="majorBidi"/>
          <w:bCs/>
          <w:sz w:val="24"/>
          <w:szCs w:val="24"/>
        </w:rPr>
        <w:t xml:space="preserve">Terdapat </w:t>
      </w:r>
      <w:r w:rsidR="003B35E2" w:rsidRPr="008C0EA6">
        <w:rPr>
          <w:rFonts w:asciiTheme="majorBidi" w:hAnsiTheme="majorBidi" w:cstheme="majorBidi"/>
          <w:bCs/>
          <w:sz w:val="24"/>
          <w:szCs w:val="24"/>
        </w:rPr>
        <w:t xml:space="preserve">tiga </w:t>
      </w:r>
      <w:r w:rsidRPr="008C0EA6">
        <w:rPr>
          <w:rFonts w:asciiTheme="majorBidi" w:hAnsiTheme="majorBidi" w:cstheme="majorBidi"/>
          <w:bCs/>
          <w:sz w:val="24"/>
          <w:szCs w:val="24"/>
        </w:rPr>
        <w:t xml:space="preserve">aspek </w:t>
      </w:r>
      <w:r w:rsidR="00532150" w:rsidRPr="008C0EA6">
        <w:rPr>
          <w:rFonts w:asciiTheme="majorBidi" w:hAnsiTheme="majorBidi" w:cstheme="majorBidi"/>
          <w:bCs/>
          <w:i/>
          <w:sz w:val="24"/>
          <w:szCs w:val="24"/>
        </w:rPr>
        <w:t xml:space="preserve">temper-tantrum </w:t>
      </w:r>
      <w:r w:rsidRPr="008C0EA6">
        <w:rPr>
          <w:rFonts w:asciiTheme="majorBidi" w:hAnsiTheme="majorBidi" w:cstheme="majorBidi"/>
          <w:bCs/>
          <w:sz w:val="24"/>
          <w:szCs w:val="24"/>
        </w:rPr>
        <w:t>menurut Potegal dan Davidson (2003).</w:t>
      </w:r>
      <w:proofErr w:type="gramEnd"/>
      <w:r w:rsidRPr="008C0EA6">
        <w:rPr>
          <w:rFonts w:asciiTheme="majorBidi" w:hAnsiTheme="majorBidi" w:cstheme="majorBidi"/>
          <w:bCs/>
          <w:sz w:val="24"/>
          <w:szCs w:val="24"/>
        </w:rPr>
        <w:t xml:space="preserve"> Pertama adalah </w:t>
      </w:r>
      <w:r w:rsidRPr="008C0EA6">
        <w:rPr>
          <w:rFonts w:asciiTheme="majorBidi" w:hAnsiTheme="majorBidi" w:cstheme="majorBidi"/>
          <w:bCs/>
          <w:i/>
          <w:iCs/>
          <w:sz w:val="24"/>
          <w:szCs w:val="24"/>
        </w:rPr>
        <w:t>a</w:t>
      </w:r>
      <w:r w:rsidR="00532150" w:rsidRPr="008C0EA6">
        <w:rPr>
          <w:rFonts w:asciiTheme="majorBidi" w:hAnsiTheme="majorBidi" w:cstheme="majorBidi"/>
          <w:bCs/>
          <w:i/>
          <w:sz w:val="24"/>
          <w:szCs w:val="24"/>
        </w:rPr>
        <w:t>nger</w:t>
      </w:r>
      <w:r w:rsidRPr="008C0EA6">
        <w:rPr>
          <w:rFonts w:asciiTheme="majorBidi" w:hAnsiTheme="majorBidi" w:cstheme="majorBidi"/>
          <w:bCs/>
          <w:sz w:val="24"/>
          <w:szCs w:val="24"/>
        </w:rPr>
        <w:t xml:space="preserve"> </w:t>
      </w:r>
      <w:r w:rsidR="00532150" w:rsidRPr="008C0EA6">
        <w:rPr>
          <w:rFonts w:asciiTheme="majorBidi" w:hAnsiTheme="majorBidi" w:cstheme="majorBidi"/>
          <w:bCs/>
          <w:sz w:val="24"/>
          <w:szCs w:val="24"/>
        </w:rPr>
        <w:t>atau kemarahan</w:t>
      </w:r>
      <w:r w:rsidRPr="008C0EA6">
        <w:rPr>
          <w:rFonts w:asciiTheme="majorBidi" w:hAnsiTheme="majorBidi" w:cstheme="majorBidi"/>
          <w:bCs/>
          <w:sz w:val="24"/>
          <w:szCs w:val="24"/>
        </w:rPr>
        <w:t>. Aspek ini</w:t>
      </w:r>
      <w:r w:rsidR="00532150" w:rsidRPr="008C0EA6">
        <w:rPr>
          <w:rFonts w:asciiTheme="majorBidi" w:hAnsiTheme="majorBidi" w:cstheme="majorBidi"/>
          <w:bCs/>
          <w:sz w:val="24"/>
          <w:szCs w:val="24"/>
        </w:rPr>
        <w:t xml:space="preserve"> dibagi menjadi tiga </w:t>
      </w:r>
      <w:r w:rsidRPr="008C0EA6">
        <w:rPr>
          <w:rFonts w:asciiTheme="majorBidi" w:hAnsiTheme="majorBidi" w:cstheme="majorBidi"/>
          <w:bCs/>
          <w:sz w:val="24"/>
          <w:szCs w:val="24"/>
        </w:rPr>
        <w:t xml:space="preserve">level dan </w:t>
      </w:r>
      <w:r w:rsidR="00532150" w:rsidRPr="008C0EA6">
        <w:rPr>
          <w:rFonts w:asciiTheme="majorBidi" w:hAnsiTheme="majorBidi" w:cstheme="majorBidi"/>
          <w:bCs/>
          <w:sz w:val="24"/>
          <w:szCs w:val="24"/>
        </w:rPr>
        <w:t>kemarahan yang lebih tinggi membutuhkan waktu yang lebih lama untuk ditangani</w:t>
      </w:r>
      <w:r w:rsidRPr="008C0EA6">
        <w:rPr>
          <w:rFonts w:asciiTheme="majorBidi" w:hAnsiTheme="majorBidi" w:cstheme="majorBidi"/>
          <w:bCs/>
          <w:sz w:val="24"/>
          <w:szCs w:val="24"/>
        </w:rPr>
        <w:t xml:space="preserve">. Level pertama, </w:t>
      </w:r>
      <w:r w:rsidRPr="008C0EA6">
        <w:rPr>
          <w:rFonts w:asciiTheme="majorBidi" w:hAnsiTheme="majorBidi" w:cstheme="majorBidi"/>
          <w:bCs/>
          <w:i/>
          <w:iCs/>
          <w:sz w:val="24"/>
          <w:szCs w:val="24"/>
        </w:rPr>
        <w:t>h</w:t>
      </w:r>
      <w:r w:rsidR="00532150" w:rsidRPr="008C0EA6">
        <w:rPr>
          <w:rFonts w:asciiTheme="majorBidi" w:hAnsiTheme="majorBidi" w:cstheme="majorBidi"/>
          <w:bCs/>
          <w:i/>
          <w:sz w:val="24"/>
          <w:szCs w:val="24"/>
        </w:rPr>
        <w:t xml:space="preserve">igh </w:t>
      </w:r>
      <w:proofErr w:type="gramStart"/>
      <w:r w:rsidR="00532150" w:rsidRPr="008C0EA6">
        <w:rPr>
          <w:rFonts w:asciiTheme="majorBidi" w:hAnsiTheme="majorBidi" w:cstheme="majorBidi"/>
          <w:bCs/>
          <w:i/>
          <w:sz w:val="24"/>
          <w:szCs w:val="24"/>
        </w:rPr>
        <w:t>anger</w:t>
      </w:r>
      <w:r w:rsidR="00532150" w:rsidRPr="008C0EA6">
        <w:rPr>
          <w:rFonts w:asciiTheme="majorBidi" w:hAnsiTheme="majorBidi" w:cstheme="majorBidi"/>
          <w:bCs/>
          <w:sz w:val="24"/>
          <w:szCs w:val="24"/>
        </w:rPr>
        <w:t xml:space="preserve"> ,</w:t>
      </w:r>
      <w:proofErr w:type="gramEnd"/>
      <w:r w:rsidR="00532150" w:rsidRPr="008C0EA6">
        <w:rPr>
          <w:rFonts w:asciiTheme="majorBidi" w:hAnsiTheme="majorBidi" w:cstheme="majorBidi"/>
          <w:bCs/>
          <w:sz w:val="24"/>
          <w:szCs w:val="24"/>
        </w:rPr>
        <w:t xml:space="preserve"> sering ditujukan untuk melawan orang lain disekitar anak, perilaku ditunjukkan dengan menendang, menjerit, memukul. </w:t>
      </w:r>
      <w:proofErr w:type="gramStart"/>
      <w:r w:rsidR="00532150" w:rsidRPr="008C0EA6">
        <w:rPr>
          <w:rFonts w:asciiTheme="majorBidi" w:hAnsiTheme="majorBidi" w:cstheme="majorBidi"/>
          <w:bCs/>
          <w:sz w:val="24"/>
          <w:szCs w:val="24"/>
        </w:rPr>
        <w:t>Kemarahan tinggi yang mendekati agresif tersebut memunculkan resiko dan membutuhkan respon penanganan terhadap kekerasan yang tepat</w:t>
      </w:r>
      <w:r w:rsidRPr="008C0EA6">
        <w:rPr>
          <w:rFonts w:asciiTheme="majorBidi" w:hAnsiTheme="majorBidi" w:cstheme="majorBidi"/>
          <w:bCs/>
          <w:sz w:val="24"/>
          <w:szCs w:val="24"/>
        </w:rPr>
        <w:t>.</w:t>
      </w:r>
      <w:proofErr w:type="gramEnd"/>
      <w:r w:rsidRPr="008C0EA6">
        <w:rPr>
          <w:rFonts w:asciiTheme="majorBidi" w:hAnsiTheme="majorBidi" w:cstheme="majorBidi"/>
          <w:bCs/>
          <w:sz w:val="24"/>
          <w:szCs w:val="24"/>
        </w:rPr>
        <w:t xml:space="preserve"> </w:t>
      </w:r>
      <w:proofErr w:type="gramStart"/>
      <w:r w:rsidRPr="008C0EA6">
        <w:rPr>
          <w:rFonts w:asciiTheme="majorBidi" w:hAnsiTheme="majorBidi" w:cstheme="majorBidi"/>
          <w:bCs/>
          <w:sz w:val="24"/>
          <w:szCs w:val="24"/>
        </w:rPr>
        <w:t xml:space="preserve">Level kamrahan kedua, </w:t>
      </w:r>
      <w:r w:rsidRPr="008C0EA6">
        <w:rPr>
          <w:rFonts w:asciiTheme="majorBidi" w:hAnsiTheme="majorBidi" w:cstheme="majorBidi"/>
          <w:bCs/>
          <w:i/>
          <w:iCs/>
          <w:sz w:val="24"/>
          <w:szCs w:val="24"/>
        </w:rPr>
        <w:t>i</w:t>
      </w:r>
      <w:r w:rsidR="00532150" w:rsidRPr="008C0EA6">
        <w:rPr>
          <w:rFonts w:asciiTheme="majorBidi" w:hAnsiTheme="majorBidi" w:cstheme="majorBidi"/>
          <w:bCs/>
          <w:i/>
          <w:sz w:val="24"/>
          <w:szCs w:val="24"/>
        </w:rPr>
        <w:t>ntermediate anger</w:t>
      </w:r>
      <w:r w:rsidR="00532150" w:rsidRPr="008C0EA6">
        <w:rPr>
          <w:rFonts w:asciiTheme="majorBidi" w:hAnsiTheme="majorBidi" w:cstheme="majorBidi"/>
          <w:bCs/>
          <w:sz w:val="24"/>
          <w:szCs w:val="24"/>
        </w:rPr>
        <w:t>, ditunjukkan dengan perilaku melempar, dan berteriak.</w:t>
      </w:r>
      <w:proofErr w:type="gramEnd"/>
      <w:r w:rsidR="00532150" w:rsidRPr="008C0EA6">
        <w:rPr>
          <w:rFonts w:asciiTheme="majorBidi" w:hAnsiTheme="majorBidi" w:cstheme="majorBidi"/>
          <w:bCs/>
          <w:sz w:val="24"/>
          <w:szCs w:val="24"/>
        </w:rPr>
        <w:t xml:space="preserve"> </w:t>
      </w:r>
      <w:proofErr w:type="gramStart"/>
      <w:r w:rsidR="00532150" w:rsidRPr="008C0EA6">
        <w:rPr>
          <w:rFonts w:asciiTheme="majorBidi" w:hAnsiTheme="majorBidi" w:cstheme="majorBidi"/>
          <w:bCs/>
          <w:sz w:val="24"/>
          <w:szCs w:val="24"/>
        </w:rPr>
        <w:t>Perilaku terkait dengan kemarahan sedang umumnya dilakukan pada jarak tertentu sehingga memiliki resiko berbahaya lebih kecil</w:t>
      </w:r>
      <w:r w:rsidRPr="008C0EA6">
        <w:rPr>
          <w:rFonts w:asciiTheme="majorBidi" w:hAnsiTheme="majorBidi" w:cstheme="majorBidi"/>
          <w:bCs/>
          <w:sz w:val="24"/>
          <w:szCs w:val="24"/>
        </w:rPr>
        <w:t>.</w:t>
      </w:r>
      <w:proofErr w:type="gramEnd"/>
      <w:r w:rsidRPr="008C0EA6">
        <w:rPr>
          <w:rFonts w:asciiTheme="majorBidi" w:hAnsiTheme="majorBidi" w:cstheme="majorBidi"/>
          <w:bCs/>
          <w:sz w:val="24"/>
          <w:szCs w:val="24"/>
        </w:rPr>
        <w:t xml:space="preserve"> </w:t>
      </w:r>
      <w:proofErr w:type="gramStart"/>
      <w:r w:rsidRPr="008C0EA6">
        <w:rPr>
          <w:rFonts w:asciiTheme="majorBidi" w:hAnsiTheme="majorBidi" w:cstheme="majorBidi"/>
          <w:bCs/>
          <w:sz w:val="24"/>
          <w:szCs w:val="24"/>
        </w:rPr>
        <w:t xml:space="preserve">Level ketiga, </w:t>
      </w:r>
      <w:r w:rsidRPr="008C0EA6">
        <w:rPr>
          <w:rFonts w:asciiTheme="majorBidi" w:hAnsiTheme="majorBidi" w:cstheme="majorBidi"/>
          <w:bCs/>
          <w:i/>
          <w:iCs/>
          <w:sz w:val="24"/>
          <w:szCs w:val="24"/>
        </w:rPr>
        <w:t>l</w:t>
      </w:r>
      <w:r w:rsidR="00532150" w:rsidRPr="008C0EA6">
        <w:rPr>
          <w:rFonts w:asciiTheme="majorBidi" w:hAnsiTheme="majorBidi" w:cstheme="majorBidi"/>
          <w:bCs/>
          <w:i/>
          <w:sz w:val="24"/>
          <w:szCs w:val="24"/>
        </w:rPr>
        <w:t>ow anger</w:t>
      </w:r>
      <w:r w:rsidRPr="008C0EA6">
        <w:rPr>
          <w:rFonts w:asciiTheme="majorBidi" w:hAnsiTheme="majorBidi" w:cstheme="majorBidi"/>
          <w:bCs/>
          <w:sz w:val="24"/>
          <w:szCs w:val="24"/>
        </w:rPr>
        <w:t xml:space="preserve"> yang </w:t>
      </w:r>
      <w:r w:rsidR="00532150" w:rsidRPr="008C0EA6">
        <w:rPr>
          <w:rFonts w:asciiTheme="majorBidi" w:hAnsiTheme="majorBidi" w:cstheme="majorBidi"/>
          <w:bCs/>
          <w:sz w:val="24"/>
          <w:szCs w:val="24"/>
        </w:rPr>
        <w:t>ditunjukkan dengan perilaku menghentakkan kaki.</w:t>
      </w:r>
      <w:proofErr w:type="gramEnd"/>
      <w:r w:rsidR="00532150" w:rsidRPr="008C0EA6">
        <w:rPr>
          <w:rFonts w:asciiTheme="majorBidi" w:hAnsiTheme="majorBidi" w:cstheme="majorBidi"/>
          <w:bCs/>
          <w:sz w:val="24"/>
          <w:szCs w:val="24"/>
        </w:rPr>
        <w:t xml:space="preserve"> </w:t>
      </w:r>
      <w:proofErr w:type="gramStart"/>
      <w:r w:rsidR="00532150" w:rsidRPr="008C0EA6">
        <w:rPr>
          <w:rFonts w:asciiTheme="majorBidi" w:hAnsiTheme="majorBidi" w:cstheme="majorBidi"/>
          <w:bCs/>
          <w:sz w:val="24"/>
          <w:szCs w:val="24"/>
        </w:rPr>
        <w:t>Perilaku ini tidak termasuk perilaku agresif yang spesifik ataupun kontak langsung, sehingga memiliki resiko paling kecil.</w:t>
      </w:r>
      <w:proofErr w:type="gramEnd"/>
    </w:p>
    <w:p w:rsidR="00695687" w:rsidRDefault="00E871B7"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bCs/>
          <w:sz w:val="24"/>
          <w:szCs w:val="24"/>
        </w:rPr>
        <w:t xml:space="preserve">Aspek kedua dari temper tantrum adalah </w:t>
      </w:r>
      <w:r w:rsidRPr="008C0EA6">
        <w:rPr>
          <w:rFonts w:asciiTheme="majorBidi" w:hAnsiTheme="majorBidi" w:cstheme="majorBidi"/>
          <w:bCs/>
          <w:i/>
          <w:iCs/>
          <w:sz w:val="24"/>
          <w:szCs w:val="24"/>
        </w:rPr>
        <w:t>d</w:t>
      </w:r>
      <w:r w:rsidR="00532150" w:rsidRPr="008C0EA6">
        <w:rPr>
          <w:rFonts w:asciiTheme="majorBidi" w:hAnsiTheme="majorBidi" w:cstheme="majorBidi"/>
          <w:bCs/>
          <w:i/>
          <w:sz w:val="24"/>
          <w:szCs w:val="24"/>
        </w:rPr>
        <w:t>istress</w:t>
      </w:r>
      <w:r w:rsidR="00532150" w:rsidRPr="008C0EA6">
        <w:rPr>
          <w:rFonts w:asciiTheme="majorBidi" w:hAnsiTheme="majorBidi" w:cstheme="majorBidi"/>
          <w:bCs/>
          <w:sz w:val="24"/>
          <w:szCs w:val="24"/>
        </w:rPr>
        <w:t xml:space="preserve">, atau kesedihan ditunjukkan dengan perilaku menangis, </w:t>
      </w:r>
      <w:proofErr w:type="gramStart"/>
      <w:r w:rsidR="00532150" w:rsidRPr="008C0EA6">
        <w:rPr>
          <w:rFonts w:asciiTheme="majorBidi" w:hAnsiTheme="majorBidi" w:cstheme="majorBidi"/>
          <w:bCs/>
          <w:sz w:val="24"/>
          <w:szCs w:val="24"/>
        </w:rPr>
        <w:t>merengek</w:t>
      </w:r>
      <w:proofErr w:type="gramEnd"/>
      <w:r w:rsidR="00532150" w:rsidRPr="008C0EA6">
        <w:rPr>
          <w:rFonts w:asciiTheme="majorBidi" w:hAnsiTheme="majorBidi" w:cstheme="majorBidi"/>
          <w:bCs/>
          <w:sz w:val="24"/>
          <w:szCs w:val="24"/>
        </w:rPr>
        <w:t xml:space="preserve"> dan menggabungkan diri. </w:t>
      </w:r>
      <w:proofErr w:type="gramStart"/>
      <w:r w:rsidR="00532150" w:rsidRPr="008C0EA6">
        <w:rPr>
          <w:rFonts w:asciiTheme="majorBidi" w:hAnsiTheme="majorBidi" w:cstheme="majorBidi"/>
          <w:bCs/>
          <w:sz w:val="24"/>
          <w:szCs w:val="24"/>
        </w:rPr>
        <w:t xml:space="preserve">Menggabungkan diri merupakan sikap yang diupayakan untuk mencari kenyamanan selama </w:t>
      </w:r>
      <w:r w:rsidR="00532150" w:rsidRPr="008C0EA6">
        <w:rPr>
          <w:rFonts w:asciiTheme="majorBidi" w:hAnsiTheme="majorBidi" w:cstheme="majorBidi"/>
          <w:bCs/>
          <w:i/>
          <w:sz w:val="24"/>
          <w:szCs w:val="24"/>
        </w:rPr>
        <w:t>temper-tantarum</w:t>
      </w:r>
      <w:r w:rsidR="00532150" w:rsidRPr="008C0EA6">
        <w:rPr>
          <w:rFonts w:asciiTheme="majorBidi" w:hAnsiTheme="majorBidi" w:cstheme="majorBidi"/>
          <w:bCs/>
          <w:sz w:val="24"/>
          <w:szCs w:val="24"/>
        </w:rPr>
        <w:t>, misalnya dengan berpegangan dengan kaki ibu.</w:t>
      </w:r>
      <w:proofErr w:type="gramEnd"/>
      <w:r w:rsidR="00532150" w:rsidRPr="008C0EA6">
        <w:rPr>
          <w:rFonts w:asciiTheme="majorBidi" w:hAnsiTheme="majorBidi" w:cstheme="majorBidi"/>
          <w:bCs/>
          <w:sz w:val="24"/>
          <w:szCs w:val="24"/>
        </w:rPr>
        <w:t xml:space="preserve"> </w:t>
      </w:r>
      <w:proofErr w:type="gramStart"/>
      <w:r w:rsidR="00532150" w:rsidRPr="008C0EA6">
        <w:rPr>
          <w:rFonts w:asciiTheme="majorBidi" w:hAnsiTheme="majorBidi" w:cstheme="majorBidi"/>
          <w:bCs/>
          <w:sz w:val="24"/>
          <w:szCs w:val="24"/>
        </w:rPr>
        <w:t xml:space="preserve">Kesedihan diidentifikasi sebagai emosi yang muncul pada </w:t>
      </w:r>
      <w:r w:rsidR="00532150" w:rsidRPr="008C0EA6">
        <w:rPr>
          <w:rFonts w:asciiTheme="majorBidi" w:hAnsiTheme="majorBidi" w:cstheme="majorBidi"/>
          <w:bCs/>
          <w:i/>
          <w:sz w:val="24"/>
          <w:szCs w:val="24"/>
        </w:rPr>
        <w:t xml:space="preserve">temper-tantrum </w:t>
      </w:r>
      <w:r w:rsidR="00532150" w:rsidRPr="008C0EA6">
        <w:rPr>
          <w:rFonts w:asciiTheme="majorBidi" w:hAnsiTheme="majorBidi" w:cstheme="majorBidi"/>
          <w:bCs/>
          <w:sz w:val="24"/>
          <w:szCs w:val="24"/>
        </w:rPr>
        <w:t>setelah kemarahan (Camras dalam Potegal dan Davidson, 2003)</w:t>
      </w:r>
      <w:r w:rsidR="00532150" w:rsidRPr="008C0EA6">
        <w:rPr>
          <w:rFonts w:asciiTheme="majorBidi" w:hAnsiTheme="majorBidi" w:cstheme="majorBidi"/>
          <w:bCs/>
          <w:i/>
          <w:sz w:val="24"/>
          <w:szCs w:val="24"/>
        </w:rPr>
        <w:t>.</w:t>
      </w:r>
      <w:proofErr w:type="gramEnd"/>
      <w:r w:rsidR="00532150" w:rsidRPr="008C0EA6">
        <w:rPr>
          <w:rFonts w:asciiTheme="majorBidi" w:hAnsiTheme="majorBidi" w:cstheme="majorBidi"/>
          <w:bCs/>
          <w:sz w:val="24"/>
          <w:szCs w:val="24"/>
        </w:rPr>
        <w:t xml:space="preserve"> </w:t>
      </w:r>
    </w:p>
    <w:p w:rsidR="00695687" w:rsidRDefault="004C4028" w:rsidP="00695687">
      <w:pPr>
        <w:spacing w:before="240"/>
        <w:ind w:firstLine="567"/>
        <w:jc w:val="both"/>
        <w:rPr>
          <w:rFonts w:asciiTheme="majorBidi" w:hAnsiTheme="majorBidi" w:cstheme="majorBidi"/>
          <w:bCs/>
          <w:sz w:val="24"/>
          <w:szCs w:val="24"/>
          <w:lang w:val="en-ID"/>
        </w:rPr>
      </w:pPr>
      <w:proofErr w:type="gramStart"/>
      <w:r w:rsidRPr="008C0EA6">
        <w:rPr>
          <w:rFonts w:asciiTheme="majorBidi" w:hAnsiTheme="majorBidi" w:cstheme="majorBidi"/>
          <w:bCs/>
          <w:sz w:val="24"/>
          <w:szCs w:val="24"/>
        </w:rPr>
        <w:t xml:space="preserve">Aspek ketiga, </w:t>
      </w:r>
      <w:r w:rsidRPr="008C0EA6">
        <w:rPr>
          <w:rFonts w:asciiTheme="majorBidi" w:hAnsiTheme="majorBidi" w:cstheme="majorBidi"/>
          <w:bCs/>
          <w:i/>
          <w:iCs/>
          <w:sz w:val="24"/>
          <w:szCs w:val="24"/>
        </w:rPr>
        <w:t>c</w:t>
      </w:r>
      <w:r w:rsidR="00532150" w:rsidRPr="008C0EA6">
        <w:rPr>
          <w:rFonts w:asciiTheme="majorBidi" w:hAnsiTheme="majorBidi" w:cstheme="majorBidi"/>
          <w:bCs/>
          <w:i/>
          <w:sz w:val="24"/>
          <w:szCs w:val="24"/>
        </w:rPr>
        <w:t xml:space="preserve">oping </w:t>
      </w:r>
      <w:r w:rsidRPr="008C0EA6">
        <w:rPr>
          <w:rFonts w:asciiTheme="majorBidi" w:hAnsiTheme="majorBidi" w:cstheme="majorBidi"/>
          <w:bCs/>
          <w:i/>
          <w:sz w:val="24"/>
          <w:szCs w:val="24"/>
        </w:rPr>
        <w:t>s</w:t>
      </w:r>
      <w:r w:rsidR="00532150" w:rsidRPr="008C0EA6">
        <w:rPr>
          <w:rFonts w:asciiTheme="majorBidi" w:hAnsiTheme="majorBidi" w:cstheme="majorBidi"/>
          <w:bCs/>
          <w:i/>
          <w:sz w:val="24"/>
          <w:szCs w:val="24"/>
        </w:rPr>
        <w:t>tyle</w:t>
      </w:r>
      <w:r w:rsidRPr="008C0EA6">
        <w:rPr>
          <w:rFonts w:asciiTheme="majorBidi" w:hAnsiTheme="majorBidi" w:cstheme="majorBidi"/>
          <w:bCs/>
          <w:i/>
          <w:sz w:val="24"/>
          <w:szCs w:val="24"/>
        </w:rPr>
        <w:t xml:space="preserve"> yang </w:t>
      </w:r>
      <w:r w:rsidR="00532150" w:rsidRPr="008C0EA6">
        <w:rPr>
          <w:rFonts w:asciiTheme="majorBidi" w:hAnsiTheme="majorBidi" w:cstheme="majorBidi"/>
          <w:bCs/>
          <w:sz w:val="24"/>
          <w:szCs w:val="24"/>
        </w:rPr>
        <w:t>ditunju</w:t>
      </w:r>
      <w:r w:rsidRPr="008C0EA6">
        <w:rPr>
          <w:rFonts w:asciiTheme="majorBidi" w:hAnsiTheme="majorBidi" w:cstheme="majorBidi"/>
          <w:bCs/>
          <w:sz w:val="24"/>
          <w:szCs w:val="24"/>
        </w:rPr>
        <w:t>k</w:t>
      </w:r>
      <w:r w:rsidR="00532150" w:rsidRPr="008C0EA6">
        <w:rPr>
          <w:rFonts w:asciiTheme="majorBidi" w:hAnsiTheme="majorBidi" w:cstheme="majorBidi"/>
          <w:bCs/>
          <w:sz w:val="24"/>
          <w:szCs w:val="24"/>
        </w:rPr>
        <w:t>kan dengan perilaku merendahkan tubuh dan menjauh.</w:t>
      </w:r>
      <w:proofErr w:type="gramEnd"/>
      <w:r w:rsidR="00532150" w:rsidRPr="008C0EA6">
        <w:rPr>
          <w:rFonts w:asciiTheme="majorBidi" w:hAnsiTheme="majorBidi" w:cstheme="majorBidi"/>
          <w:bCs/>
          <w:sz w:val="24"/>
          <w:szCs w:val="24"/>
        </w:rPr>
        <w:t xml:space="preserve"> </w:t>
      </w:r>
      <w:proofErr w:type="gramStart"/>
      <w:r w:rsidR="00532150" w:rsidRPr="008C0EA6">
        <w:rPr>
          <w:rFonts w:asciiTheme="majorBidi" w:hAnsiTheme="majorBidi" w:cstheme="majorBidi"/>
          <w:bCs/>
          <w:sz w:val="24"/>
          <w:szCs w:val="24"/>
        </w:rPr>
        <w:t>Merendahkan bagian tubuh pada sebagian besar kasus ditunjukan dengan anak berbaring di atas lantai.</w:t>
      </w:r>
      <w:proofErr w:type="gramEnd"/>
      <w:r w:rsidR="00532150" w:rsidRPr="008C0EA6">
        <w:rPr>
          <w:rFonts w:asciiTheme="majorBidi" w:hAnsiTheme="majorBidi" w:cstheme="majorBidi"/>
          <w:bCs/>
          <w:sz w:val="24"/>
          <w:szCs w:val="24"/>
        </w:rPr>
        <w:t xml:space="preserve"> </w:t>
      </w:r>
      <w:proofErr w:type="gramStart"/>
      <w:r w:rsidR="00532150" w:rsidRPr="008C0EA6">
        <w:rPr>
          <w:rFonts w:asciiTheme="majorBidi" w:hAnsiTheme="majorBidi" w:cstheme="majorBidi"/>
          <w:bCs/>
          <w:sz w:val="24"/>
          <w:szCs w:val="24"/>
        </w:rPr>
        <w:t>Secara umum, merendahkan tubuh dan menjauh merupakan bentuk dari patuh atau tunduk, yang menjadi alternative strategi mengatasi permasalahan.</w:t>
      </w:r>
      <w:proofErr w:type="gramEnd"/>
    </w:p>
    <w:p w:rsidR="00695687" w:rsidRDefault="003B35E2" w:rsidP="00695687">
      <w:pPr>
        <w:spacing w:before="240"/>
        <w:ind w:firstLine="567"/>
        <w:jc w:val="both"/>
        <w:rPr>
          <w:rFonts w:asciiTheme="majorBidi" w:hAnsiTheme="majorBidi" w:cstheme="majorBidi"/>
          <w:bCs/>
          <w:sz w:val="24"/>
          <w:szCs w:val="24"/>
          <w:lang w:val="en-ID"/>
        </w:rPr>
      </w:pPr>
      <w:proofErr w:type="gramStart"/>
      <w:r w:rsidRPr="008C0EA6">
        <w:rPr>
          <w:rFonts w:asciiTheme="majorBidi" w:hAnsiTheme="majorBidi" w:cstheme="majorBidi"/>
          <w:bCs/>
          <w:sz w:val="24"/>
          <w:szCs w:val="24"/>
        </w:rPr>
        <w:t>Berdasarkan usianya, karakteristik temper tantrum bisa berbeda-beda (</w:t>
      </w:r>
      <w:r w:rsidR="00532150" w:rsidRPr="008C0EA6">
        <w:rPr>
          <w:rFonts w:asciiTheme="majorBidi" w:hAnsiTheme="majorBidi" w:cstheme="majorBidi"/>
          <w:bCs/>
          <w:sz w:val="24"/>
          <w:szCs w:val="24"/>
        </w:rPr>
        <w:t>Hasan</w:t>
      </w:r>
      <w:r w:rsidRPr="008C0EA6">
        <w:rPr>
          <w:rFonts w:asciiTheme="majorBidi" w:hAnsiTheme="majorBidi" w:cstheme="majorBidi"/>
          <w:bCs/>
          <w:sz w:val="24"/>
          <w:szCs w:val="24"/>
        </w:rPr>
        <w:t>, 2</w:t>
      </w:r>
      <w:r w:rsidR="00532150" w:rsidRPr="008C0EA6">
        <w:rPr>
          <w:rFonts w:asciiTheme="majorBidi" w:hAnsiTheme="majorBidi" w:cstheme="majorBidi"/>
          <w:bCs/>
          <w:sz w:val="24"/>
          <w:szCs w:val="24"/>
        </w:rPr>
        <w:t>011)</w:t>
      </w:r>
      <w:r w:rsidRPr="008C0EA6">
        <w:rPr>
          <w:rFonts w:asciiTheme="majorBidi" w:hAnsiTheme="majorBidi" w:cstheme="majorBidi"/>
          <w:bCs/>
          <w:sz w:val="24"/>
          <w:szCs w:val="24"/>
        </w:rPr>
        <w:t>.</w:t>
      </w:r>
      <w:proofErr w:type="gramEnd"/>
      <w:r w:rsidRPr="008C0EA6">
        <w:rPr>
          <w:rFonts w:asciiTheme="majorBidi" w:hAnsiTheme="majorBidi" w:cstheme="majorBidi"/>
          <w:bCs/>
          <w:sz w:val="24"/>
          <w:szCs w:val="24"/>
        </w:rPr>
        <w:t xml:space="preserve"> Pada </w:t>
      </w:r>
      <w:proofErr w:type="gramStart"/>
      <w:r w:rsidRPr="008C0EA6">
        <w:rPr>
          <w:rFonts w:asciiTheme="majorBidi" w:hAnsiTheme="majorBidi" w:cstheme="majorBidi"/>
          <w:bCs/>
          <w:sz w:val="24"/>
          <w:szCs w:val="24"/>
        </w:rPr>
        <w:t>usia</w:t>
      </w:r>
      <w:proofErr w:type="gramEnd"/>
      <w:r w:rsidRPr="008C0EA6">
        <w:rPr>
          <w:rFonts w:asciiTheme="majorBidi" w:hAnsiTheme="majorBidi" w:cstheme="majorBidi"/>
          <w:bCs/>
          <w:sz w:val="24"/>
          <w:szCs w:val="24"/>
        </w:rPr>
        <w:t xml:space="preserve"> </w:t>
      </w:r>
      <w:r w:rsidR="00532150" w:rsidRPr="008C0EA6">
        <w:rPr>
          <w:rFonts w:asciiTheme="majorBidi" w:hAnsiTheme="majorBidi" w:cstheme="majorBidi"/>
          <w:bCs/>
          <w:sz w:val="24"/>
          <w:szCs w:val="24"/>
        </w:rPr>
        <w:t xml:space="preserve">kurang dari tiga tahun </w:t>
      </w:r>
      <w:r w:rsidRPr="008C0EA6">
        <w:rPr>
          <w:rFonts w:asciiTheme="majorBidi" w:hAnsiTheme="majorBidi" w:cstheme="majorBidi"/>
          <w:bCs/>
          <w:sz w:val="24"/>
          <w:szCs w:val="24"/>
        </w:rPr>
        <w:t>rata-rata ditandai dengan</w:t>
      </w:r>
      <w:r w:rsidR="00532150" w:rsidRPr="008C0EA6">
        <w:rPr>
          <w:rFonts w:asciiTheme="majorBidi" w:hAnsiTheme="majorBidi" w:cstheme="majorBidi"/>
          <w:bCs/>
          <w:sz w:val="24"/>
          <w:szCs w:val="24"/>
        </w:rPr>
        <w:t xml:space="preserve"> menangis, menggigit, menendang, menjerit, memekik-mekik, melengkungkan pungung, melempar badan ke lantai, memukul-mukulkan tangan, membenturkan kepala, dan melempar-lempar barang. </w:t>
      </w:r>
      <w:r w:rsidRPr="008C0EA6">
        <w:rPr>
          <w:rFonts w:asciiTheme="majorBidi" w:hAnsiTheme="majorBidi" w:cstheme="majorBidi"/>
          <w:bCs/>
          <w:sz w:val="24"/>
          <w:szCs w:val="24"/>
        </w:rPr>
        <w:t xml:space="preserve">Lalu </w:t>
      </w:r>
      <w:proofErr w:type="gramStart"/>
      <w:r w:rsidRPr="008C0EA6">
        <w:rPr>
          <w:rFonts w:asciiTheme="majorBidi" w:hAnsiTheme="majorBidi" w:cstheme="majorBidi"/>
          <w:bCs/>
          <w:sz w:val="24"/>
          <w:szCs w:val="24"/>
        </w:rPr>
        <w:t>u</w:t>
      </w:r>
      <w:r w:rsidR="00532150" w:rsidRPr="008C0EA6">
        <w:rPr>
          <w:rFonts w:asciiTheme="majorBidi" w:hAnsiTheme="majorBidi" w:cstheme="majorBidi"/>
          <w:bCs/>
          <w:sz w:val="24"/>
          <w:szCs w:val="24"/>
        </w:rPr>
        <w:t>sia</w:t>
      </w:r>
      <w:proofErr w:type="gramEnd"/>
      <w:r w:rsidR="00532150" w:rsidRPr="008C0EA6">
        <w:rPr>
          <w:rFonts w:asciiTheme="majorBidi" w:hAnsiTheme="majorBidi" w:cstheme="majorBidi"/>
          <w:bCs/>
          <w:sz w:val="24"/>
          <w:szCs w:val="24"/>
        </w:rPr>
        <w:t xml:space="preserve"> tiga sampai empat tahun</w:t>
      </w:r>
      <w:r w:rsidRPr="008C0EA6">
        <w:rPr>
          <w:rFonts w:asciiTheme="majorBidi" w:hAnsiTheme="majorBidi" w:cstheme="majorBidi"/>
          <w:bCs/>
          <w:sz w:val="24"/>
          <w:szCs w:val="24"/>
        </w:rPr>
        <w:t xml:space="preserve"> bentuk </w:t>
      </w:r>
      <w:r w:rsidR="00532150" w:rsidRPr="008C0EA6">
        <w:rPr>
          <w:rFonts w:asciiTheme="majorBidi" w:hAnsiTheme="majorBidi" w:cstheme="majorBidi"/>
          <w:bCs/>
          <w:sz w:val="24"/>
          <w:szCs w:val="24"/>
        </w:rPr>
        <w:t xml:space="preserve">tantrumnya </w:t>
      </w:r>
      <w:r w:rsidRPr="008C0EA6">
        <w:rPr>
          <w:rFonts w:asciiTheme="majorBidi" w:hAnsiTheme="majorBidi" w:cstheme="majorBidi"/>
          <w:bCs/>
          <w:sz w:val="24"/>
          <w:szCs w:val="24"/>
        </w:rPr>
        <w:t xml:space="preserve">berupa </w:t>
      </w:r>
      <w:r w:rsidR="00532150" w:rsidRPr="008C0EA6">
        <w:rPr>
          <w:rFonts w:asciiTheme="majorBidi" w:hAnsiTheme="majorBidi" w:cstheme="majorBidi"/>
          <w:bCs/>
          <w:sz w:val="24"/>
          <w:szCs w:val="24"/>
        </w:rPr>
        <w:t xml:space="preserve">perilaku yang ada pada kelompok umur bawah tiga tahun ditambah dengan menghentak-hentakan kaki, berteriak, meninju, membanting pintu, mengkritik dan merengek. </w:t>
      </w:r>
      <w:r w:rsidRPr="008C0EA6">
        <w:rPr>
          <w:rFonts w:asciiTheme="majorBidi" w:hAnsiTheme="majorBidi" w:cstheme="majorBidi"/>
          <w:bCs/>
          <w:sz w:val="24"/>
          <w:szCs w:val="24"/>
        </w:rPr>
        <w:t xml:space="preserve">Kemudian pada </w:t>
      </w:r>
      <w:proofErr w:type="gramStart"/>
      <w:r w:rsidRPr="008C0EA6">
        <w:rPr>
          <w:rFonts w:asciiTheme="majorBidi" w:hAnsiTheme="majorBidi" w:cstheme="majorBidi"/>
          <w:bCs/>
          <w:sz w:val="24"/>
          <w:szCs w:val="24"/>
        </w:rPr>
        <w:t>u</w:t>
      </w:r>
      <w:r w:rsidR="00532150" w:rsidRPr="008C0EA6">
        <w:rPr>
          <w:rFonts w:asciiTheme="majorBidi" w:hAnsiTheme="majorBidi" w:cstheme="majorBidi"/>
          <w:bCs/>
          <w:sz w:val="24"/>
          <w:szCs w:val="24"/>
        </w:rPr>
        <w:t>sia</w:t>
      </w:r>
      <w:proofErr w:type="gramEnd"/>
      <w:r w:rsidR="00532150" w:rsidRPr="008C0EA6">
        <w:rPr>
          <w:rFonts w:asciiTheme="majorBidi" w:hAnsiTheme="majorBidi" w:cstheme="majorBidi"/>
          <w:bCs/>
          <w:sz w:val="24"/>
          <w:szCs w:val="24"/>
        </w:rPr>
        <w:t xml:space="preserve"> lima tahun ke atas</w:t>
      </w:r>
      <w:r w:rsidRPr="008C0EA6">
        <w:rPr>
          <w:rFonts w:asciiTheme="majorBidi" w:hAnsiTheme="majorBidi" w:cstheme="majorBidi"/>
          <w:bCs/>
          <w:sz w:val="24"/>
          <w:szCs w:val="24"/>
        </w:rPr>
        <w:t xml:space="preserve"> maka </w:t>
      </w:r>
      <w:r w:rsidR="00532150" w:rsidRPr="008C0EA6">
        <w:rPr>
          <w:rFonts w:asciiTheme="majorBidi" w:hAnsiTheme="majorBidi" w:cstheme="majorBidi"/>
          <w:bCs/>
          <w:sz w:val="24"/>
          <w:szCs w:val="24"/>
        </w:rPr>
        <w:t>tantrum</w:t>
      </w:r>
      <w:r w:rsidRPr="008C0EA6">
        <w:rPr>
          <w:rFonts w:asciiTheme="majorBidi" w:hAnsiTheme="majorBidi" w:cstheme="majorBidi"/>
          <w:bCs/>
          <w:sz w:val="24"/>
          <w:szCs w:val="24"/>
        </w:rPr>
        <w:t>nya justru s</w:t>
      </w:r>
      <w:r w:rsidR="00532150" w:rsidRPr="008C0EA6">
        <w:rPr>
          <w:rFonts w:asciiTheme="majorBidi" w:hAnsiTheme="majorBidi" w:cstheme="majorBidi"/>
          <w:bCs/>
          <w:sz w:val="24"/>
          <w:szCs w:val="24"/>
        </w:rPr>
        <w:t xml:space="preserve">emakin luas meliputi perilaku kelompok usia pertama dan kedua ditambah dengan memaki, menyumpah, memukul, mengkritik diri sendiri, memecahkan barang dengan sengaja dan mengancam. </w:t>
      </w:r>
    </w:p>
    <w:p w:rsidR="00695687" w:rsidRDefault="0026653E" w:rsidP="00695687">
      <w:pPr>
        <w:spacing w:before="240"/>
        <w:ind w:firstLine="567"/>
        <w:jc w:val="both"/>
        <w:rPr>
          <w:rFonts w:asciiTheme="majorBidi" w:hAnsiTheme="majorBidi" w:cstheme="majorBidi"/>
          <w:bCs/>
          <w:sz w:val="24"/>
          <w:szCs w:val="24"/>
          <w:lang w:val="en-ID"/>
        </w:rPr>
      </w:pPr>
      <w:proofErr w:type="gramStart"/>
      <w:r w:rsidRPr="008C0EA6">
        <w:rPr>
          <w:rFonts w:asciiTheme="majorBidi" w:hAnsiTheme="majorBidi" w:cstheme="majorBidi"/>
          <w:bCs/>
          <w:i/>
          <w:sz w:val="24"/>
          <w:szCs w:val="24"/>
        </w:rPr>
        <w:t>T</w:t>
      </w:r>
      <w:r w:rsidR="00532150" w:rsidRPr="008C0EA6">
        <w:rPr>
          <w:rFonts w:asciiTheme="majorBidi" w:hAnsiTheme="majorBidi" w:cstheme="majorBidi"/>
          <w:bCs/>
          <w:i/>
          <w:sz w:val="24"/>
          <w:szCs w:val="24"/>
        </w:rPr>
        <w:t xml:space="preserve">emper-tantrum </w:t>
      </w:r>
      <w:r w:rsidR="00532150" w:rsidRPr="008C0EA6">
        <w:rPr>
          <w:rFonts w:asciiTheme="majorBidi" w:hAnsiTheme="majorBidi" w:cstheme="majorBidi"/>
          <w:bCs/>
          <w:sz w:val="24"/>
          <w:szCs w:val="24"/>
        </w:rPr>
        <w:t xml:space="preserve">sering disebabkan karena anak mengalami frustrasi dengan keadaannya, sedangkan tidak mampu mengungkapkan perasaannya dengan kata-kata atau ekspresi yang </w:t>
      </w:r>
      <w:r w:rsidR="00532150" w:rsidRPr="008C0EA6">
        <w:rPr>
          <w:rFonts w:asciiTheme="majorBidi" w:hAnsiTheme="majorBidi" w:cstheme="majorBidi"/>
          <w:bCs/>
          <w:sz w:val="24"/>
          <w:szCs w:val="24"/>
        </w:rPr>
        <w:lastRenderedPageBreak/>
        <w:t>diinginkan.</w:t>
      </w:r>
      <w:proofErr w:type="gramEnd"/>
      <w:r w:rsidR="00532150" w:rsidRPr="008C0EA6">
        <w:rPr>
          <w:rFonts w:asciiTheme="majorBidi" w:hAnsiTheme="majorBidi" w:cstheme="majorBidi"/>
          <w:bCs/>
          <w:sz w:val="24"/>
          <w:szCs w:val="24"/>
        </w:rPr>
        <w:t xml:space="preserve"> Ada beberapa faktor yang menyebabkan terjadinya tantrum, Misalnya terhalang keinginannya anak mendapatkan sesuatu, ketidakmampuan anak mengungkapkan diri, tidak terpenuhinnya kebutuhan, pola asuh orangtua, anak merasa lelah, lapar, atau dalam keadaan sakit, anak sedang stress akibat tugas sekolah dan lain-lain</w:t>
      </w:r>
      <w:r w:rsidRPr="008C0EA6">
        <w:rPr>
          <w:rFonts w:asciiTheme="majorBidi" w:hAnsiTheme="majorBidi" w:cstheme="majorBidi"/>
          <w:bCs/>
          <w:sz w:val="24"/>
          <w:szCs w:val="24"/>
        </w:rPr>
        <w:t xml:space="preserve"> (Hasan, 2011)</w:t>
      </w:r>
      <w:r w:rsidR="00695687">
        <w:rPr>
          <w:rFonts w:asciiTheme="majorBidi" w:hAnsiTheme="majorBidi" w:cstheme="majorBidi"/>
          <w:bCs/>
          <w:sz w:val="24"/>
          <w:szCs w:val="24"/>
        </w:rPr>
        <w:t>.</w:t>
      </w:r>
    </w:p>
    <w:p w:rsidR="00695687" w:rsidRDefault="003B35E2"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sz w:val="24"/>
          <w:szCs w:val="24"/>
        </w:rPr>
        <w:t xml:space="preserve">Peningkatan prevalensi gangguan anak penyandang autism yang terus terjadi dan juga adanya salah satu hambatan perilaku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 xml:space="preserve">yang dimiliki anak penyandang autis dan juga adanya karakteristik anak autis yang juga cenderung untuk menghindari atau tidak merespon kontak sosial seperti kontak mata, sentuhan kasih sayang, dan juga cenderung menolak untuk dipeluk, mengharuskan menggunakan cara khusus untuk menangani permasalahan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pada anak autis.</w:t>
      </w:r>
    </w:p>
    <w:p w:rsidR="00695687" w:rsidRDefault="003B35E2" w:rsidP="00695687">
      <w:pPr>
        <w:spacing w:before="240"/>
        <w:ind w:firstLine="567"/>
        <w:jc w:val="both"/>
        <w:rPr>
          <w:rFonts w:asciiTheme="majorBidi" w:hAnsiTheme="majorBidi" w:cstheme="majorBidi"/>
          <w:bCs/>
          <w:sz w:val="24"/>
          <w:szCs w:val="24"/>
          <w:lang w:val="en-ID"/>
        </w:rPr>
      </w:pPr>
      <w:r w:rsidRPr="008C0EA6">
        <w:rPr>
          <w:rFonts w:asciiTheme="majorBidi" w:hAnsiTheme="majorBidi" w:cstheme="majorBidi"/>
          <w:bCs/>
          <w:sz w:val="24"/>
          <w:szCs w:val="24"/>
        </w:rPr>
        <w:t xml:space="preserve">Untuk mengatasi hal tersebut, salah satu </w:t>
      </w:r>
      <w:proofErr w:type="gramStart"/>
      <w:r w:rsidRPr="008C0EA6">
        <w:rPr>
          <w:rFonts w:asciiTheme="majorBidi" w:hAnsiTheme="majorBidi" w:cstheme="majorBidi"/>
          <w:bCs/>
          <w:sz w:val="24"/>
          <w:szCs w:val="24"/>
        </w:rPr>
        <w:t>cara</w:t>
      </w:r>
      <w:proofErr w:type="gramEnd"/>
      <w:r w:rsidRPr="008C0EA6">
        <w:rPr>
          <w:rFonts w:asciiTheme="majorBidi" w:hAnsiTheme="majorBidi" w:cstheme="majorBidi"/>
          <w:bCs/>
          <w:sz w:val="24"/>
          <w:szCs w:val="24"/>
        </w:rPr>
        <w:t xml:space="preserve"> yang diterapkan adalah mendengarkan alunan ayat suci Al Quran. </w:t>
      </w:r>
      <w:proofErr w:type="gramStart"/>
      <w:r w:rsidR="00F02C86" w:rsidRPr="008C0EA6">
        <w:rPr>
          <w:rFonts w:asciiTheme="majorBidi" w:hAnsiTheme="majorBidi" w:cstheme="majorBidi"/>
          <w:bCs/>
          <w:sz w:val="24"/>
          <w:szCs w:val="24"/>
        </w:rPr>
        <w:t xml:space="preserve">Mendengarkan murottal Al Quran yang dimaksud dalam penelitian ini yaitu mendengarkan dengan saksama ayat-ayat Al Qur’an yang dibacakan oleh qori’ melalui media seperti tape recorder ataupun </w:t>
      </w:r>
      <w:r w:rsidRPr="008C0EA6">
        <w:rPr>
          <w:rFonts w:asciiTheme="majorBidi" w:hAnsiTheme="majorBidi" w:cstheme="majorBidi"/>
          <w:bCs/>
          <w:sz w:val="24"/>
          <w:szCs w:val="24"/>
        </w:rPr>
        <w:t>MP</w:t>
      </w:r>
      <w:r w:rsidR="00F02C86" w:rsidRPr="008C0EA6">
        <w:rPr>
          <w:rFonts w:asciiTheme="majorBidi" w:hAnsiTheme="majorBidi" w:cstheme="majorBidi"/>
          <w:bCs/>
          <w:sz w:val="24"/>
          <w:szCs w:val="24"/>
        </w:rPr>
        <w:t>3 player baik mengerti isi kandungannya atau tidak.</w:t>
      </w:r>
      <w:proofErr w:type="gramEnd"/>
      <w:r w:rsidR="00F02C86" w:rsidRPr="008C0EA6">
        <w:rPr>
          <w:rFonts w:asciiTheme="majorBidi" w:hAnsiTheme="majorBidi" w:cstheme="majorBidi"/>
          <w:bCs/>
          <w:sz w:val="24"/>
          <w:szCs w:val="24"/>
        </w:rPr>
        <w:t xml:space="preserve"> </w:t>
      </w:r>
      <w:r w:rsidR="00532150" w:rsidRPr="008C0EA6">
        <w:rPr>
          <w:rFonts w:asciiTheme="majorBidi" w:hAnsiTheme="majorBidi" w:cstheme="majorBidi"/>
          <w:bCs/>
          <w:sz w:val="24"/>
          <w:szCs w:val="24"/>
        </w:rPr>
        <w:t xml:space="preserve">Menurut Al Kaheel (2012) bacaan murottal memiliki frekuensi yang </w:t>
      </w:r>
      <w:proofErr w:type="gramStart"/>
      <w:r w:rsidR="00532150" w:rsidRPr="008C0EA6">
        <w:rPr>
          <w:rFonts w:asciiTheme="majorBidi" w:hAnsiTheme="majorBidi" w:cstheme="majorBidi"/>
          <w:bCs/>
          <w:sz w:val="24"/>
          <w:szCs w:val="24"/>
        </w:rPr>
        <w:t>akan</w:t>
      </w:r>
      <w:proofErr w:type="gramEnd"/>
      <w:r w:rsidR="00532150" w:rsidRPr="008C0EA6">
        <w:rPr>
          <w:rFonts w:asciiTheme="majorBidi" w:hAnsiTheme="majorBidi" w:cstheme="majorBidi"/>
          <w:bCs/>
          <w:sz w:val="24"/>
          <w:szCs w:val="24"/>
        </w:rPr>
        <w:t xml:space="preserve"> sampai di telinga, kemudian dikirimkan ke sel-sel otak, selanjutnya akan mempengaruhi sel karena proses yang terjadi melalui medan listrik antar neuron. Sel-sel dan </w:t>
      </w:r>
      <w:proofErr w:type="gramStart"/>
      <w:r w:rsidR="00532150" w:rsidRPr="008C0EA6">
        <w:rPr>
          <w:rFonts w:asciiTheme="majorBidi" w:hAnsiTheme="majorBidi" w:cstheme="majorBidi"/>
          <w:bCs/>
          <w:sz w:val="24"/>
          <w:szCs w:val="24"/>
        </w:rPr>
        <w:t>medan</w:t>
      </w:r>
      <w:proofErr w:type="gramEnd"/>
      <w:r w:rsidR="00532150" w:rsidRPr="008C0EA6">
        <w:rPr>
          <w:rFonts w:asciiTheme="majorBidi" w:hAnsiTheme="majorBidi" w:cstheme="majorBidi"/>
          <w:bCs/>
          <w:sz w:val="24"/>
          <w:szCs w:val="24"/>
        </w:rPr>
        <w:t xml:space="preserve"> listrik saling merespon sehingga mengubah getaran sel menjadi stabil. Abdurrachman dan Andika (2008, dalam Silaturrohim 2016) menambahkan kestabilan tersebut diperoleh karena pada bacaan murottal menghasilkan gelombang delta sebesar 63</w:t>
      </w:r>
      <w:proofErr w:type="gramStart"/>
      <w:r w:rsidR="00532150" w:rsidRPr="008C0EA6">
        <w:rPr>
          <w:rFonts w:asciiTheme="majorBidi" w:hAnsiTheme="majorBidi" w:cstheme="majorBidi"/>
          <w:bCs/>
          <w:sz w:val="24"/>
          <w:szCs w:val="24"/>
        </w:rPr>
        <w:t>,11</w:t>
      </w:r>
      <w:proofErr w:type="gramEnd"/>
      <w:r w:rsidR="00532150" w:rsidRPr="008C0EA6">
        <w:rPr>
          <w:rFonts w:asciiTheme="majorBidi" w:hAnsiTheme="majorBidi" w:cstheme="majorBidi"/>
          <w:bCs/>
          <w:sz w:val="24"/>
          <w:szCs w:val="24"/>
        </w:rPr>
        <w:t xml:space="preserve">% di daerah frontal serta otak kanan dan kiri. </w:t>
      </w:r>
      <w:proofErr w:type="gramStart"/>
      <w:r w:rsidR="00532150" w:rsidRPr="008C0EA6">
        <w:rPr>
          <w:rFonts w:asciiTheme="majorBidi" w:hAnsiTheme="majorBidi" w:cstheme="majorBidi"/>
          <w:bCs/>
          <w:sz w:val="24"/>
          <w:szCs w:val="24"/>
        </w:rPr>
        <w:t>Daerah otak frontal sebagai pusat intelektual dan pengontrol emosi, sedangkan daerah sentral sebagai pusat pengontrol gerakan.</w:t>
      </w:r>
      <w:proofErr w:type="gramEnd"/>
    </w:p>
    <w:p w:rsidR="00047C7F" w:rsidRPr="00695687" w:rsidRDefault="00F02C86" w:rsidP="00695687">
      <w:pPr>
        <w:spacing w:before="240"/>
        <w:ind w:firstLine="567"/>
        <w:jc w:val="both"/>
        <w:rPr>
          <w:rFonts w:asciiTheme="majorBidi" w:hAnsiTheme="majorBidi" w:cstheme="majorBidi"/>
          <w:bCs/>
          <w:sz w:val="24"/>
          <w:szCs w:val="24"/>
          <w:lang w:val="en-ID"/>
        </w:rPr>
      </w:pPr>
      <w:proofErr w:type="gramStart"/>
      <w:r w:rsidRPr="008C0EA6">
        <w:rPr>
          <w:rFonts w:asciiTheme="majorBidi" w:hAnsiTheme="majorBidi" w:cstheme="majorBidi"/>
          <w:sz w:val="24"/>
          <w:szCs w:val="24"/>
        </w:rPr>
        <w:t xml:space="preserve">Berdasarkan pemaparan di atas, peneliti tertarik untuk menganalisis mendengarkan murottal Al-Qur’an terhadap penurunan intensitas perilaku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pada anak autis.</w:t>
      </w:r>
      <w:proofErr w:type="gramEnd"/>
      <w:r w:rsidRPr="008C0EA6">
        <w:rPr>
          <w:rFonts w:asciiTheme="majorBidi" w:hAnsiTheme="majorBidi" w:cstheme="majorBidi"/>
          <w:sz w:val="24"/>
          <w:szCs w:val="24"/>
        </w:rPr>
        <w:t xml:space="preserve"> </w:t>
      </w:r>
    </w:p>
    <w:p w:rsidR="008938F3" w:rsidRDefault="008938F3" w:rsidP="008938F3">
      <w:pPr>
        <w:spacing w:before="240"/>
        <w:jc w:val="both"/>
        <w:rPr>
          <w:rFonts w:asciiTheme="majorBidi" w:hAnsiTheme="majorBidi" w:cstheme="majorBidi"/>
          <w:sz w:val="24"/>
          <w:szCs w:val="24"/>
        </w:rPr>
      </w:pPr>
      <w:r w:rsidRPr="008C0EA6">
        <w:rPr>
          <w:rFonts w:asciiTheme="majorBidi" w:hAnsiTheme="majorBidi" w:cstheme="majorBidi"/>
          <w:b/>
          <w:sz w:val="24"/>
          <w:szCs w:val="24"/>
        </w:rPr>
        <w:t>METODE PENELITIAN</w:t>
      </w:r>
    </w:p>
    <w:p w:rsidR="00695687" w:rsidRDefault="00CC3F9A" w:rsidP="00695687">
      <w:pPr>
        <w:spacing w:before="240"/>
        <w:ind w:firstLine="567"/>
        <w:jc w:val="both"/>
        <w:rPr>
          <w:rFonts w:asciiTheme="majorBidi" w:hAnsiTheme="majorBidi" w:cstheme="majorBidi"/>
          <w:sz w:val="24"/>
          <w:szCs w:val="24"/>
        </w:rPr>
      </w:pPr>
      <w:r w:rsidRPr="008C0EA6">
        <w:rPr>
          <w:rFonts w:asciiTheme="majorBidi" w:hAnsiTheme="majorBidi" w:cstheme="majorBidi"/>
          <w:sz w:val="24"/>
          <w:szCs w:val="24"/>
        </w:rPr>
        <w:t>Penelitian ini menggunakan eksperimen quasi</w:t>
      </w:r>
      <w:r w:rsidR="003B35E2" w:rsidRPr="008C0EA6">
        <w:rPr>
          <w:rFonts w:asciiTheme="majorBidi" w:hAnsiTheme="majorBidi" w:cstheme="majorBidi"/>
          <w:sz w:val="24"/>
          <w:szCs w:val="24"/>
        </w:rPr>
        <w:t xml:space="preserve"> dengan d</w:t>
      </w:r>
      <w:r w:rsidRPr="008C0EA6">
        <w:rPr>
          <w:rFonts w:asciiTheme="majorBidi" w:hAnsiTheme="majorBidi" w:cstheme="majorBidi"/>
          <w:sz w:val="24"/>
          <w:szCs w:val="24"/>
        </w:rPr>
        <w:t xml:space="preserve">esain </w:t>
      </w:r>
      <w:r w:rsidRPr="008C0EA6">
        <w:rPr>
          <w:rFonts w:asciiTheme="majorBidi" w:hAnsiTheme="majorBidi" w:cstheme="majorBidi"/>
          <w:i/>
          <w:sz w:val="24"/>
          <w:szCs w:val="24"/>
        </w:rPr>
        <w:t>one group pretest-postest design</w:t>
      </w:r>
      <w:r w:rsidRPr="008C0EA6">
        <w:rPr>
          <w:rFonts w:asciiTheme="majorBidi" w:hAnsiTheme="majorBidi" w:cstheme="majorBidi"/>
          <w:sz w:val="24"/>
          <w:szCs w:val="24"/>
        </w:rPr>
        <w:t xml:space="preserve">. </w:t>
      </w:r>
      <w:proofErr w:type="gramStart"/>
      <w:r w:rsidR="0097144D" w:rsidRPr="008C0EA6">
        <w:rPr>
          <w:rFonts w:asciiTheme="majorBidi" w:hAnsiTheme="majorBidi" w:cstheme="majorBidi"/>
          <w:sz w:val="24"/>
          <w:szCs w:val="24"/>
        </w:rPr>
        <w:t>Intervensi dilakukan selama</w:t>
      </w:r>
      <w:r w:rsidR="00875E51" w:rsidRPr="008C0EA6">
        <w:rPr>
          <w:rFonts w:asciiTheme="majorBidi" w:hAnsiTheme="majorBidi" w:cstheme="majorBidi"/>
          <w:sz w:val="24"/>
          <w:szCs w:val="24"/>
        </w:rPr>
        <w:t xml:space="preserve"> enam</w:t>
      </w:r>
      <w:r w:rsidR="0097144D" w:rsidRPr="008C0EA6">
        <w:rPr>
          <w:rFonts w:asciiTheme="majorBidi" w:hAnsiTheme="majorBidi" w:cstheme="majorBidi"/>
          <w:sz w:val="24"/>
          <w:szCs w:val="24"/>
        </w:rPr>
        <w:t xml:space="preserve"> hari berturut-turut dengan memberikan paparan murottal Al-Qur’an</w:t>
      </w:r>
      <w:r w:rsidR="00875E51" w:rsidRPr="008C0EA6">
        <w:rPr>
          <w:rFonts w:asciiTheme="majorBidi" w:hAnsiTheme="majorBidi" w:cstheme="majorBidi"/>
          <w:sz w:val="24"/>
          <w:szCs w:val="24"/>
        </w:rPr>
        <w:t xml:space="preserve"> dua kali sehari, dan durasi setiap sesi selama </w:t>
      </w:r>
      <w:r w:rsidR="0097144D" w:rsidRPr="008C0EA6">
        <w:rPr>
          <w:rFonts w:asciiTheme="majorBidi" w:hAnsiTheme="majorBidi" w:cstheme="majorBidi"/>
          <w:sz w:val="24"/>
          <w:szCs w:val="24"/>
        </w:rPr>
        <w:t>14 menit 2 detik.</w:t>
      </w:r>
      <w:proofErr w:type="gramEnd"/>
      <w:r w:rsidR="0097144D" w:rsidRPr="008C0EA6">
        <w:rPr>
          <w:rFonts w:asciiTheme="majorBidi" w:hAnsiTheme="majorBidi" w:cstheme="majorBidi"/>
          <w:sz w:val="24"/>
          <w:szCs w:val="24"/>
        </w:rPr>
        <w:t xml:space="preserve"> </w:t>
      </w:r>
      <w:r w:rsidR="00875E51" w:rsidRPr="008C0EA6">
        <w:rPr>
          <w:rFonts w:asciiTheme="majorBidi" w:hAnsiTheme="majorBidi" w:cstheme="majorBidi"/>
          <w:sz w:val="24"/>
          <w:szCs w:val="24"/>
        </w:rPr>
        <w:t>Durasi yang terlalu lama tidak efektif untuk diperdengarkan kepada anak autis karena akan mengganggu mood dan pula konsentrasi pada anak autis tidak dapat bertahan dalam waktu yang lama Dominik dalam Marani &amp; Hartati</w:t>
      </w:r>
      <w:proofErr w:type="gramStart"/>
      <w:r w:rsidR="00875E51" w:rsidRPr="008C0EA6">
        <w:rPr>
          <w:rFonts w:asciiTheme="majorBidi" w:hAnsiTheme="majorBidi" w:cstheme="majorBidi"/>
          <w:sz w:val="24"/>
          <w:szCs w:val="24"/>
        </w:rPr>
        <w:t>,2013</w:t>
      </w:r>
      <w:proofErr w:type="gramEnd"/>
      <w:r w:rsidR="00875E51" w:rsidRPr="008C0EA6">
        <w:rPr>
          <w:rFonts w:asciiTheme="majorBidi" w:hAnsiTheme="majorBidi" w:cstheme="majorBidi"/>
          <w:sz w:val="24"/>
          <w:szCs w:val="24"/>
        </w:rPr>
        <w:t>).</w:t>
      </w:r>
    </w:p>
    <w:p w:rsidR="00695687" w:rsidRDefault="0097144D" w:rsidP="00695687">
      <w:pPr>
        <w:spacing w:before="240"/>
        <w:ind w:firstLine="567"/>
        <w:jc w:val="both"/>
        <w:rPr>
          <w:rFonts w:asciiTheme="majorBidi" w:hAnsiTheme="majorBidi" w:cstheme="majorBidi"/>
          <w:sz w:val="24"/>
          <w:szCs w:val="24"/>
        </w:rPr>
      </w:pPr>
      <w:r w:rsidRPr="008C0EA6">
        <w:rPr>
          <w:rFonts w:asciiTheme="majorBidi" w:hAnsiTheme="majorBidi" w:cstheme="majorBidi"/>
          <w:sz w:val="24"/>
          <w:szCs w:val="24"/>
        </w:rPr>
        <w:t xml:space="preserve">Murottal Al-Qur’an </w:t>
      </w:r>
      <w:r w:rsidR="00875E51" w:rsidRPr="008C0EA6">
        <w:rPr>
          <w:rFonts w:asciiTheme="majorBidi" w:hAnsiTheme="majorBidi" w:cstheme="majorBidi"/>
          <w:sz w:val="24"/>
          <w:szCs w:val="24"/>
        </w:rPr>
        <w:t xml:space="preserve">yang </w:t>
      </w:r>
      <w:r w:rsidRPr="008C0EA6">
        <w:rPr>
          <w:rFonts w:asciiTheme="majorBidi" w:hAnsiTheme="majorBidi" w:cstheme="majorBidi"/>
          <w:sz w:val="24"/>
          <w:szCs w:val="24"/>
        </w:rPr>
        <w:t xml:space="preserve">didengarkan adalah </w:t>
      </w:r>
      <w:proofErr w:type="gramStart"/>
      <w:r w:rsidRPr="008C0EA6">
        <w:rPr>
          <w:rFonts w:asciiTheme="majorBidi" w:hAnsiTheme="majorBidi" w:cstheme="majorBidi"/>
          <w:sz w:val="24"/>
          <w:szCs w:val="24"/>
        </w:rPr>
        <w:t>surat</w:t>
      </w:r>
      <w:proofErr w:type="gramEnd"/>
      <w:r w:rsidRPr="008C0EA6">
        <w:rPr>
          <w:rFonts w:asciiTheme="majorBidi" w:hAnsiTheme="majorBidi" w:cstheme="majorBidi"/>
          <w:sz w:val="24"/>
          <w:szCs w:val="24"/>
        </w:rPr>
        <w:t xml:space="preserve"> Ar-rahman</w:t>
      </w:r>
      <w:r w:rsidR="00875E51" w:rsidRPr="008C0EA6">
        <w:rPr>
          <w:rFonts w:asciiTheme="majorBidi" w:hAnsiTheme="majorBidi" w:cstheme="majorBidi"/>
          <w:sz w:val="24"/>
          <w:szCs w:val="24"/>
        </w:rPr>
        <w:t xml:space="preserve">. Surat ini </w:t>
      </w:r>
      <w:r w:rsidRPr="008C0EA6">
        <w:rPr>
          <w:rFonts w:asciiTheme="majorBidi" w:hAnsiTheme="majorBidi" w:cstheme="majorBidi"/>
          <w:sz w:val="24"/>
          <w:szCs w:val="24"/>
        </w:rPr>
        <w:t xml:space="preserve">merupakan </w:t>
      </w:r>
      <w:proofErr w:type="gramStart"/>
      <w:r w:rsidRPr="008C0EA6">
        <w:rPr>
          <w:rFonts w:asciiTheme="majorBidi" w:hAnsiTheme="majorBidi" w:cstheme="majorBidi"/>
          <w:sz w:val="24"/>
          <w:szCs w:val="24"/>
        </w:rPr>
        <w:t>surat</w:t>
      </w:r>
      <w:proofErr w:type="gramEnd"/>
      <w:r w:rsidRPr="008C0EA6">
        <w:rPr>
          <w:rFonts w:asciiTheme="majorBidi" w:hAnsiTheme="majorBidi" w:cstheme="majorBidi"/>
          <w:sz w:val="24"/>
          <w:szCs w:val="24"/>
        </w:rPr>
        <w:t xml:space="preserve"> kasih sayang yang memiliki karakter ayat pendek</w:t>
      </w:r>
      <w:r w:rsidR="00875E51" w:rsidRPr="008C0EA6">
        <w:rPr>
          <w:rFonts w:asciiTheme="majorBidi" w:hAnsiTheme="majorBidi" w:cstheme="majorBidi"/>
          <w:sz w:val="24"/>
          <w:szCs w:val="24"/>
        </w:rPr>
        <w:t xml:space="preserve"> </w:t>
      </w:r>
      <w:r w:rsidRPr="008C0EA6">
        <w:rPr>
          <w:rFonts w:asciiTheme="majorBidi" w:hAnsiTheme="majorBidi" w:cstheme="majorBidi"/>
          <w:sz w:val="24"/>
          <w:szCs w:val="24"/>
        </w:rPr>
        <w:t xml:space="preserve">sehingga nyaman didengarkan dan dapat menimbulkan efek relaksasi bagi pendengar yang masih termasuk awam sekalipun (Srihartono, dalam Pratiwi, Hasneli, Ernawati, 2015). </w:t>
      </w:r>
    </w:p>
    <w:p w:rsidR="00695687" w:rsidRDefault="0097144D"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lastRenderedPageBreak/>
        <w:t xml:space="preserve">Subjek penelitian ini adalah siswa autis SLB Anugrah berjumlah </w:t>
      </w:r>
      <w:r w:rsidR="00531EF3" w:rsidRPr="008C0EA6">
        <w:rPr>
          <w:rFonts w:asciiTheme="majorBidi" w:hAnsiTheme="majorBidi" w:cstheme="majorBidi"/>
          <w:sz w:val="24"/>
          <w:szCs w:val="24"/>
        </w:rPr>
        <w:t xml:space="preserve">tujuh </w:t>
      </w:r>
      <w:r w:rsidRPr="008C0EA6">
        <w:rPr>
          <w:rFonts w:asciiTheme="majorBidi" w:hAnsiTheme="majorBidi" w:cstheme="majorBidi"/>
          <w:sz w:val="24"/>
          <w:szCs w:val="24"/>
        </w:rPr>
        <w:t>orang yang semuanya masuk dalam kelompok eksperimen.</w:t>
      </w:r>
      <w:proofErr w:type="gramEnd"/>
      <w:r w:rsidR="00531EF3" w:rsidRPr="008C0EA6">
        <w:rPr>
          <w:rFonts w:asciiTheme="majorBidi" w:hAnsiTheme="majorBidi" w:cstheme="majorBidi"/>
          <w:sz w:val="24"/>
          <w:szCs w:val="24"/>
        </w:rPr>
        <w:t xml:space="preserve"> </w:t>
      </w:r>
      <w:proofErr w:type="gramStart"/>
      <w:r w:rsidR="00531EF3" w:rsidRPr="008C0EA6">
        <w:rPr>
          <w:rFonts w:asciiTheme="majorBidi" w:hAnsiTheme="majorBidi" w:cstheme="majorBidi"/>
          <w:sz w:val="24"/>
          <w:szCs w:val="24"/>
        </w:rPr>
        <w:t xml:space="preserve">Pemilihan subjek dengan </w:t>
      </w:r>
      <w:r w:rsidRPr="008C0EA6">
        <w:rPr>
          <w:rFonts w:asciiTheme="majorBidi" w:hAnsiTheme="majorBidi" w:cstheme="majorBidi"/>
          <w:sz w:val="24"/>
          <w:szCs w:val="24"/>
        </w:rPr>
        <w:t xml:space="preserve">teknik </w:t>
      </w:r>
      <w:r w:rsidRPr="008C0EA6">
        <w:rPr>
          <w:rFonts w:asciiTheme="majorBidi" w:hAnsiTheme="majorBidi" w:cstheme="majorBidi"/>
          <w:i/>
          <w:sz w:val="24"/>
          <w:szCs w:val="24"/>
        </w:rPr>
        <w:t>purposive sampling.</w:t>
      </w:r>
      <w:proofErr w:type="gramEnd"/>
      <w:r w:rsidR="00531EF3" w:rsidRPr="008C0EA6">
        <w:rPr>
          <w:rFonts w:asciiTheme="majorBidi" w:hAnsiTheme="majorBidi" w:cstheme="majorBidi"/>
          <w:i/>
          <w:sz w:val="24"/>
          <w:szCs w:val="24"/>
        </w:rPr>
        <w:t xml:space="preserve"> </w:t>
      </w:r>
      <w:proofErr w:type="gramStart"/>
      <w:r w:rsidR="00531EF3" w:rsidRPr="008C0EA6">
        <w:rPr>
          <w:rFonts w:asciiTheme="majorBidi" w:hAnsiTheme="majorBidi" w:cstheme="majorBidi"/>
          <w:iCs/>
          <w:sz w:val="24"/>
          <w:szCs w:val="24"/>
        </w:rPr>
        <w:t>Ijin sebagai subjek diberikan oleh orangtua yang bersangkutan.</w:t>
      </w:r>
      <w:proofErr w:type="gramEnd"/>
    </w:p>
    <w:p w:rsidR="0097144D" w:rsidRPr="008C0EA6" w:rsidRDefault="0097144D"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 xml:space="preserve">Metode pengumpulan data menggunakan kuesioner perilaku </w:t>
      </w:r>
      <w:r w:rsidRPr="008C0EA6">
        <w:rPr>
          <w:rFonts w:asciiTheme="majorBidi" w:hAnsiTheme="majorBidi" w:cstheme="majorBidi"/>
          <w:i/>
          <w:sz w:val="24"/>
          <w:szCs w:val="24"/>
        </w:rPr>
        <w:t>temper-tantrum.</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Data pendukung penelitian ini menggunkan lembar observasi.</w:t>
      </w:r>
      <w:proofErr w:type="gramEnd"/>
      <w:r w:rsidRPr="008C0EA6">
        <w:rPr>
          <w:rFonts w:asciiTheme="majorBidi" w:hAnsiTheme="majorBidi" w:cstheme="majorBidi"/>
          <w:sz w:val="24"/>
          <w:szCs w:val="24"/>
        </w:rPr>
        <w:t xml:space="preserve"> Data yang terkumpul dianalisis menggunakan teknik analisis </w:t>
      </w:r>
      <w:r w:rsidRPr="008C0EA6">
        <w:rPr>
          <w:rFonts w:asciiTheme="majorBidi" w:hAnsiTheme="majorBidi" w:cstheme="majorBidi"/>
          <w:i/>
          <w:sz w:val="24"/>
          <w:szCs w:val="24"/>
        </w:rPr>
        <w:t>wilcoxon signed rank test</w:t>
      </w:r>
      <w:r w:rsidRPr="008C0EA6">
        <w:rPr>
          <w:rFonts w:asciiTheme="majorBidi" w:hAnsiTheme="majorBidi" w:cstheme="majorBidi"/>
          <w:sz w:val="24"/>
          <w:szCs w:val="24"/>
        </w:rPr>
        <w:t xml:space="preserve"> denga</w:t>
      </w:r>
      <w:r w:rsidR="00531EF3" w:rsidRPr="008C0EA6">
        <w:rPr>
          <w:rFonts w:asciiTheme="majorBidi" w:hAnsiTheme="majorBidi" w:cstheme="majorBidi"/>
          <w:sz w:val="24"/>
          <w:szCs w:val="24"/>
        </w:rPr>
        <w:t>n</w:t>
      </w:r>
      <w:r w:rsidRPr="008C0EA6">
        <w:rPr>
          <w:rFonts w:asciiTheme="majorBidi" w:hAnsiTheme="majorBidi" w:cstheme="majorBidi"/>
          <w:sz w:val="24"/>
          <w:szCs w:val="24"/>
        </w:rPr>
        <w:t xml:space="preserve"> bantuan SPSS 22 untuk data kuantitatif dan teknik analisis kualitatif untuk data lembar observasi</w:t>
      </w:r>
    </w:p>
    <w:p w:rsidR="008938F3" w:rsidRDefault="008938F3" w:rsidP="008938F3">
      <w:pPr>
        <w:rPr>
          <w:rFonts w:asciiTheme="majorBidi" w:hAnsiTheme="majorBidi" w:cstheme="majorBidi"/>
          <w:sz w:val="24"/>
          <w:szCs w:val="24"/>
        </w:rPr>
      </w:pPr>
      <w:r w:rsidRPr="008C0EA6">
        <w:rPr>
          <w:rFonts w:asciiTheme="majorBidi" w:hAnsiTheme="majorBidi" w:cstheme="majorBidi"/>
          <w:b/>
          <w:sz w:val="24"/>
          <w:szCs w:val="24"/>
        </w:rPr>
        <w:t>HASIL PENELITIAN</w:t>
      </w:r>
    </w:p>
    <w:p w:rsidR="00532150" w:rsidRDefault="00F43397" w:rsidP="00695687">
      <w:pPr>
        <w:ind w:firstLine="567"/>
        <w:rPr>
          <w:rFonts w:asciiTheme="majorBidi" w:hAnsiTheme="majorBidi" w:cstheme="majorBidi"/>
          <w:sz w:val="24"/>
          <w:szCs w:val="24"/>
        </w:rPr>
      </w:pPr>
      <w:r w:rsidRPr="008C0EA6">
        <w:rPr>
          <w:rFonts w:asciiTheme="majorBidi" w:hAnsiTheme="majorBidi" w:cstheme="majorBidi"/>
          <w:noProof/>
          <w:sz w:val="24"/>
          <w:szCs w:val="24"/>
        </w:rPr>
        <w:drawing>
          <wp:anchor distT="0" distB="0" distL="114300" distR="114300" simplePos="0" relativeHeight="251659264" behindDoc="0" locked="0" layoutInCell="1" allowOverlap="1" wp14:anchorId="77C82630" wp14:editId="546DE93C">
            <wp:simplePos x="0" y="0"/>
            <wp:positionH relativeFrom="column">
              <wp:posOffset>1485900</wp:posOffset>
            </wp:positionH>
            <wp:positionV relativeFrom="paragraph">
              <wp:posOffset>459105</wp:posOffset>
            </wp:positionV>
            <wp:extent cx="2983865" cy="1724025"/>
            <wp:effectExtent l="0" t="0" r="698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l="35721" t="38298" r="28034" b="33770"/>
                    <a:stretch>
                      <a:fillRect/>
                    </a:stretch>
                  </pic:blipFill>
                  <pic:spPr bwMode="auto">
                    <a:xfrm>
                      <a:off x="0" y="0"/>
                      <a:ext cx="2983865" cy="1724025"/>
                    </a:xfrm>
                    <a:prstGeom prst="rect">
                      <a:avLst/>
                    </a:prstGeom>
                    <a:noFill/>
                    <a:ln w="9525">
                      <a:noFill/>
                      <a:miter lim="800000"/>
                      <a:headEnd/>
                      <a:tailEnd/>
                    </a:ln>
                  </pic:spPr>
                </pic:pic>
              </a:graphicData>
            </a:graphic>
          </wp:anchor>
        </w:drawing>
      </w:r>
      <w:r w:rsidR="00AC3E94" w:rsidRPr="008C0EA6">
        <w:rPr>
          <w:rFonts w:asciiTheme="majorBidi" w:hAnsiTheme="majorBidi" w:cstheme="majorBidi"/>
          <w:sz w:val="24"/>
          <w:szCs w:val="24"/>
        </w:rPr>
        <w:t xml:space="preserve">Hasil pengukuran </w:t>
      </w:r>
      <w:r w:rsidR="00AC3E94" w:rsidRPr="008C0EA6">
        <w:rPr>
          <w:rFonts w:asciiTheme="majorBidi" w:hAnsiTheme="majorBidi" w:cstheme="majorBidi"/>
          <w:i/>
          <w:sz w:val="24"/>
          <w:szCs w:val="24"/>
        </w:rPr>
        <w:t>temper-tantrum</w:t>
      </w:r>
      <w:r w:rsidR="00AC3E94" w:rsidRPr="008C0EA6">
        <w:rPr>
          <w:rFonts w:asciiTheme="majorBidi" w:hAnsiTheme="majorBidi" w:cstheme="majorBidi"/>
          <w:sz w:val="24"/>
          <w:szCs w:val="24"/>
        </w:rPr>
        <w:t xml:space="preserve"> menggunakan kuesioner </w:t>
      </w:r>
      <w:r w:rsidR="00AC3E94" w:rsidRPr="008C0EA6">
        <w:rPr>
          <w:rFonts w:asciiTheme="majorBidi" w:hAnsiTheme="majorBidi" w:cstheme="majorBidi"/>
          <w:i/>
          <w:sz w:val="24"/>
          <w:szCs w:val="24"/>
        </w:rPr>
        <w:t xml:space="preserve">temper-tantrum </w:t>
      </w:r>
      <w:r w:rsidR="00AC3E94" w:rsidRPr="008C0EA6">
        <w:rPr>
          <w:rFonts w:asciiTheme="majorBidi" w:hAnsiTheme="majorBidi" w:cstheme="majorBidi"/>
          <w:sz w:val="24"/>
          <w:szCs w:val="24"/>
        </w:rPr>
        <w:t xml:space="preserve">disajikan dalam grafik </w:t>
      </w:r>
      <w:proofErr w:type="gramStart"/>
      <w:r w:rsidR="00AC3E94" w:rsidRPr="008C0EA6">
        <w:rPr>
          <w:rFonts w:asciiTheme="majorBidi" w:hAnsiTheme="majorBidi" w:cstheme="majorBidi"/>
          <w:sz w:val="24"/>
          <w:szCs w:val="24"/>
        </w:rPr>
        <w:t>berikut :</w:t>
      </w:r>
      <w:proofErr w:type="gramEnd"/>
      <w:r w:rsidR="00AC3E94" w:rsidRPr="008C0EA6">
        <w:rPr>
          <w:rFonts w:asciiTheme="majorBidi" w:hAnsiTheme="majorBidi" w:cstheme="majorBidi"/>
          <w:sz w:val="24"/>
          <w:szCs w:val="24"/>
        </w:rPr>
        <w:t xml:space="preserve"> </w:t>
      </w:r>
    </w:p>
    <w:p w:rsidR="00F43397" w:rsidRDefault="00F43397" w:rsidP="008938F3">
      <w:pPr>
        <w:ind w:firstLine="360"/>
        <w:rPr>
          <w:rFonts w:asciiTheme="majorBidi" w:hAnsiTheme="majorBidi" w:cstheme="majorBidi"/>
          <w:bCs/>
          <w:sz w:val="24"/>
          <w:szCs w:val="24"/>
        </w:rPr>
      </w:pPr>
    </w:p>
    <w:p w:rsidR="00F43397" w:rsidRDefault="00F43397" w:rsidP="008938F3">
      <w:pPr>
        <w:ind w:firstLine="360"/>
        <w:rPr>
          <w:rFonts w:asciiTheme="majorBidi" w:hAnsiTheme="majorBidi" w:cstheme="majorBidi"/>
          <w:bCs/>
          <w:sz w:val="24"/>
          <w:szCs w:val="24"/>
        </w:rPr>
      </w:pPr>
    </w:p>
    <w:p w:rsidR="00F43397" w:rsidRDefault="00F43397" w:rsidP="008938F3">
      <w:pPr>
        <w:ind w:firstLine="360"/>
        <w:rPr>
          <w:rFonts w:asciiTheme="majorBidi" w:hAnsiTheme="majorBidi" w:cstheme="majorBidi"/>
          <w:bCs/>
          <w:sz w:val="24"/>
          <w:szCs w:val="24"/>
        </w:rPr>
      </w:pPr>
    </w:p>
    <w:p w:rsidR="00F43397" w:rsidRPr="008C0EA6" w:rsidRDefault="00F43397" w:rsidP="008938F3">
      <w:pPr>
        <w:ind w:firstLine="360"/>
        <w:rPr>
          <w:rFonts w:asciiTheme="majorBidi" w:hAnsiTheme="majorBidi" w:cstheme="majorBidi"/>
          <w:bCs/>
          <w:sz w:val="24"/>
          <w:szCs w:val="24"/>
        </w:rPr>
      </w:pPr>
    </w:p>
    <w:p w:rsidR="00875E51" w:rsidRPr="008C0EA6" w:rsidRDefault="00875E51" w:rsidP="00CB718E">
      <w:pPr>
        <w:ind w:left="90" w:firstLine="270"/>
        <w:jc w:val="both"/>
        <w:rPr>
          <w:rFonts w:asciiTheme="majorBidi" w:hAnsiTheme="majorBidi" w:cstheme="majorBidi"/>
          <w:sz w:val="24"/>
          <w:szCs w:val="24"/>
          <w:lang w:val="en-ID"/>
        </w:rPr>
      </w:pPr>
    </w:p>
    <w:p w:rsidR="00875E51" w:rsidRPr="008C0EA6" w:rsidRDefault="00875E51" w:rsidP="00CB718E">
      <w:pPr>
        <w:ind w:left="90" w:firstLine="270"/>
        <w:jc w:val="both"/>
        <w:rPr>
          <w:rFonts w:asciiTheme="majorBidi" w:hAnsiTheme="majorBidi" w:cstheme="majorBidi"/>
          <w:sz w:val="24"/>
          <w:szCs w:val="24"/>
          <w:lang w:val="en-ID"/>
        </w:rPr>
      </w:pPr>
    </w:p>
    <w:p w:rsidR="00875E51" w:rsidRPr="008C0EA6" w:rsidRDefault="00875E51" w:rsidP="00875E51">
      <w:pPr>
        <w:ind w:firstLine="90"/>
        <w:jc w:val="center"/>
        <w:rPr>
          <w:rFonts w:asciiTheme="majorBidi" w:hAnsiTheme="majorBidi" w:cstheme="majorBidi"/>
          <w:i/>
          <w:sz w:val="24"/>
          <w:szCs w:val="24"/>
          <w:lang w:val="en-ID"/>
        </w:rPr>
      </w:pPr>
      <w:r w:rsidRPr="008C0EA6">
        <w:rPr>
          <w:rFonts w:asciiTheme="majorBidi" w:hAnsiTheme="majorBidi" w:cstheme="majorBidi"/>
          <w:sz w:val="24"/>
          <w:szCs w:val="24"/>
          <w:lang w:val="en-ID"/>
        </w:rPr>
        <w:t xml:space="preserve">Gambar 1 </w:t>
      </w:r>
      <w:r w:rsidRPr="008C0EA6">
        <w:rPr>
          <w:rFonts w:asciiTheme="majorBidi" w:hAnsiTheme="majorBidi" w:cstheme="majorBidi"/>
          <w:sz w:val="24"/>
          <w:szCs w:val="24"/>
          <w:lang w:val="en-ID"/>
        </w:rPr>
        <w:br/>
        <w:t xml:space="preserve">Grafik score </w:t>
      </w:r>
      <w:r w:rsidRPr="008C0EA6">
        <w:rPr>
          <w:rFonts w:asciiTheme="majorBidi" w:hAnsiTheme="majorBidi" w:cstheme="majorBidi"/>
          <w:i/>
          <w:sz w:val="24"/>
          <w:szCs w:val="24"/>
          <w:lang w:val="en-ID"/>
        </w:rPr>
        <w:t>Pretest, Posttest dan follow up</w:t>
      </w:r>
    </w:p>
    <w:p w:rsidR="00695687" w:rsidRDefault="00CB718E" w:rsidP="00695687">
      <w:pPr>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lang w:val="en-ID"/>
        </w:rPr>
        <w:t xml:space="preserve">Grafik tersebut menunjukan selisih skor </w:t>
      </w:r>
      <w:r w:rsidRPr="008C0EA6">
        <w:rPr>
          <w:rFonts w:asciiTheme="majorBidi" w:hAnsiTheme="majorBidi" w:cstheme="majorBidi"/>
          <w:i/>
          <w:sz w:val="24"/>
          <w:szCs w:val="24"/>
          <w:lang w:val="en-ID"/>
        </w:rPr>
        <w:t xml:space="preserve">temper-tantrum </w:t>
      </w:r>
      <w:r w:rsidRPr="008C0EA6">
        <w:rPr>
          <w:rFonts w:asciiTheme="majorBidi" w:hAnsiTheme="majorBidi" w:cstheme="majorBidi"/>
          <w:sz w:val="24"/>
          <w:szCs w:val="24"/>
          <w:lang w:val="en-ID"/>
        </w:rPr>
        <w:t>pada kelompok eksperimen mengalami penurunan yang beragam</w:t>
      </w:r>
      <w:r w:rsidRPr="008C0EA6">
        <w:rPr>
          <w:rFonts w:asciiTheme="majorBidi" w:hAnsiTheme="majorBidi" w:cstheme="majorBidi"/>
          <w:sz w:val="24"/>
          <w:szCs w:val="24"/>
        </w:rPr>
        <w:t>.</w:t>
      </w:r>
      <w:proofErr w:type="gramEnd"/>
      <w:r w:rsidRPr="008C0EA6">
        <w:rPr>
          <w:rFonts w:asciiTheme="majorBidi" w:hAnsiTheme="majorBidi" w:cstheme="majorBidi"/>
          <w:sz w:val="24"/>
          <w:szCs w:val="24"/>
        </w:rPr>
        <w:t xml:space="preserve"> Jika dilihat dari rerata skor </w:t>
      </w:r>
      <w:r w:rsidRPr="008C0EA6">
        <w:rPr>
          <w:rFonts w:asciiTheme="majorBidi" w:hAnsiTheme="majorBidi" w:cstheme="majorBidi"/>
          <w:i/>
          <w:sz w:val="24"/>
          <w:szCs w:val="24"/>
        </w:rPr>
        <w:t xml:space="preserve">pretest </w:t>
      </w:r>
      <w:r w:rsidRPr="008C0EA6">
        <w:rPr>
          <w:rFonts w:asciiTheme="majorBidi" w:hAnsiTheme="majorBidi" w:cstheme="majorBidi"/>
          <w:sz w:val="24"/>
          <w:szCs w:val="24"/>
        </w:rPr>
        <w:t xml:space="preserve">dan </w:t>
      </w:r>
      <w:r w:rsidRPr="008C0EA6">
        <w:rPr>
          <w:rFonts w:asciiTheme="majorBidi" w:hAnsiTheme="majorBidi" w:cstheme="majorBidi"/>
          <w:i/>
          <w:sz w:val="24"/>
          <w:szCs w:val="24"/>
        </w:rPr>
        <w:t xml:space="preserve">posttest </w:t>
      </w:r>
      <w:r w:rsidRPr="008C0EA6">
        <w:rPr>
          <w:rFonts w:asciiTheme="majorBidi" w:hAnsiTheme="majorBidi" w:cstheme="majorBidi"/>
          <w:sz w:val="24"/>
          <w:szCs w:val="24"/>
        </w:rPr>
        <w:t xml:space="preserve">menunjukan rata-rata skor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 xml:space="preserve">pada </w:t>
      </w:r>
      <w:r w:rsidRPr="008C0EA6">
        <w:rPr>
          <w:rFonts w:asciiTheme="majorBidi" w:hAnsiTheme="majorBidi" w:cstheme="majorBidi"/>
          <w:i/>
          <w:sz w:val="24"/>
          <w:szCs w:val="24"/>
        </w:rPr>
        <w:t xml:space="preserve">posttest </w:t>
      </w:r>
      <w:r w:rsidRPr="008C0EA6">
        <w:rPr>
          <w:rFonts w:asciiTheme="majorBidi" w:hAnsiTheme="majorBidi" w:cstheme="majorBidi"/>
          <w:sz w:val="24"/>
          <w:szCs w:val="24"/>
        </w:rPr>
        <w:t>sebesar 38</w:t>
      </w:r>
      <w:proofErr w:type="gramStart"/>
      <w:r w:rsidRPr="008C0EA6">
        <w:rPr>
          <w:rFonts w:asciiTheme="majorBidi" w:hAnsiTheme="majorBidi" w:cstheme="majorBidi"/>
          <w:sz w:val="24"/>
          <w:szCs w:val="24"/>
        </w:rPr>
        <w:t>,14</w:t>
      </w:r>
      <w:proofErr w:type="gramEnd"/>
      <w:r w:rsidRPr="008C0EA6">
        <w:rPr>
          <w:rFonts w:asciiTheme="majorBidi" w:hAnsiTheme="majorBidi" w:cstheme="majorBidi"/>
          <w:sz w:val="24"/>
          <w:szCs w:val="24"/>
        </w:rPr>
        <w:t xml:space="preserve"> lebih rendah dibandingkan rata-rata skor </w:t>
      </w:r>
      <w:r w:rsidRPr="008C0EA6">
        <w:rPr>
          <w:rFonts w:asciiTheme="majorBidi" w:hAnsiTheme="majorBidi" w:cstheme="majorBidi"/>
          <w:i/>
          <w:sz w:val="24"/>
          <w:szCs w:val="24"/>
        </w:rPr>
        <w:t xml:space="preserve">pretest </w:t>
      </w:r>
      <w:r w:rsidRPr="008C0EA6">
        <w:rPr>
          <w:rFonts w:asciiTheme="majorBidi" w:hAnsiTheme="majorBidi" w:cstheme="majorBidi"/>
          <w:sz w:val="24"/>
          <w:szCs w:val="24"/>
        </w:rPr>
        <w:t xml:space="preserve">sebesar 41,86. Sementara itu, rata-rata skor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 xml:space="preserve">dari </w:t>
      </w:r>
      <w:r w:rsidRPr="008C0EA6">
        <w:rPr>
          <w:rFonts w:asciiTheme="majorBidi" w:hAnsiTheme="majorBidi" w:cstheme="majorBidi"/>
          <w:i/>
          <w:sz w:val="24"/>
          <w:szCs w:val="24"/>
        </w:rPr>
        <w:t xml:space="preserve">pretest </w:t>
      </w:r>
      <w:r w:rsidRPr="008C0EA6">
        <w:rPr>
          <w:rFonts w:asciiTheme="majorBidi" w:hAnsiTheme="majorBidi" w:cstheme="majorBidi"/>
          <w:sz w:val="24"/>
          <w:szCs w:val="24"/>
        </w:rPr>
        <w:t xml:space="preserve">menuju </w:t>
      </w:r>
      <w:r w:rsidRPr="008C0EA6">
        <w:rPr>
          <w:rFonts w:asciiTheme="majorBidi" w:hAnsiTheme="majorBidi" w:cstheme="majorBidi"/>
          <w:i/>
          <w:sz w:val="24"/>
          <w:szCs w:val="24"/>
        </w:rPr>
        <w:t xml:space="preserve">follow up </w:t>
      </w:r>
      <w:r w:rsidRPr="008C0EA6">
        <w:rPr>
          <w:rFonts w:asciiTheme="majorBidi" w:hAnsiTheme="majorBidi" w:cstheme="majorBidi"/>
          <w:sz w:val="24"/>
          <w:szCs w:val="24"/>
        </w:rPr>
        <w:t>menunjukan penurunan sebanyak -1</w:t>
      </w:r>
      <w:proofErr w:type="gramStart"/>
      <w:r w:rsidRPr="008C0EA6">
        <w:rPr>
          <w:rFonts w:asciiTheme="majorBidi" w:hAnsiTheme="majorBidi" w:cstheme="majorBidi"/>
          <w:sz w:val="24"/>
          <w:szCs w:val="24"/>
        </w:rPr>
        <w:t>,58</w:t>
      </w:r>
      <w:proofErr w:type="gramEnd"/>
      <w:r w:rsidRPr="008C0EA6">
        <w:rPr>
          <w:rFonts w:asciiTheme="majorBidi" w:hAnsiTheme="majorBidi" w:cstheme="majorBidi"/>
          <w:sz w:val="24"/>
          <w:szCs w:val="24"/>
        </w:rPr>
        <w:t>.</w:t>
      </w:r>
    </w:p>
    <w:p w:rsidR="00CB718E" w:rsidRPr="008C0EA6" w:rsidRDefault="00CB718E" w:rsidP="00695687">
      <w:pPr>
        <w:ind w:firstLine="567"/>
        <w:jc w:val="both"/>
        <w:rPr>
          <w:rFonts w:asciiTheme="majorBidi" w:hAnsiTheme="majorBidi" w:cstheme="majorBidi"/>
          <w:sz w:val="24"/>
          <w:szCs w:val="24"/>
        </w:rPr>
      </w:pPr>
      <w:r w:rsidRPr="008C0EA6">
        <w:rPr>
          <w:rFonts w:asciiTheme="majorBidi" w:hAnsiTheme="majorBidi" w:cstheme="majorBidi"/>
          <w:sz w:val="24"/>
          <w:szCs w:val="24"/>
        </w:rPr>
        <w:t xml:space="preserve">Hasil analisis uji hipotesis menggunakan teknik analisis </w:t>
      </w:r>
      <w:r w:rsidRPr="008C0EA6">
        <w:rPr>
          <w:rFonts w:asciiTheme="majorBidi" w:hAnsiTheme="majorBidi" w:cstheme="majorBidi"/>
          <w:i/>
          <w:sz w:val="24"/>
          <w:szCs w:val="24"/>
        </w:rPr>
        <w:t xml:space="preserve">Wilcoxon signed rank test </w:t>
      </w:r>
      <w:r w:rsidRPr="008C0EA6">
        <w:rPr>
          <w:rFonts w:asciiTheme="majorBidi" w:hAnsiTheme="majorBidi" w:cstheme="majorBidi"/>
          <w:sz w:val="24"/>
          <w:szCs w:val="24"/>
        </w:rPr>
        <w:t xml:space="preserve">disajikan pada tabel </w:t>
      </w:r>
      <w:proofErr w:type="gramStart"/>
      <w:r w:rsidRPr="008C0EA6">
        <w:rPr>
          <w:rFonts w:asciiTheme="majorBidi" w:hAnsiTheme="majorBidi" w:cstheme="majorBidi"/>
          <w:sz w:val="24"/>
          <w:szCs w:val="24"/>
        </w:rPr>
        <w:t>berikut :</w:t>
      </w:r>
      <w:proofErr w:type="gramEnd"/>
      <w:r w:rsidRPr="008C0EA6">
        <w:rPr>
          <w:rFonts w:asciiTheme="majorBidi" w:hAnsiTheme="majorBidi" w:cstheme="majorBidi"/>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0"/>
        <w:gridCol w:w="1012"/>
        <w:gridCol w:w="804"/>
      </w:tblGrid>
      <w:tr w:rsidR="00CB718E" w:rsidRPr="008C0EA6" w:rsidTr="00F93739">
        <w:trPr>
          <w:trHeight w:val="299"/>
          <w:jc w:val="center"/>
        </w:trPr>
        <w:tc>
          <w:tcPr>
            <w:tcW w:w="3516" w:type="dxa"/>
            <w:gridSpan w:val="3"/>
          </w:tcPr>
          <w:p w:rsidR="00CB718E" w:rsidRPr="008C0EA6" w:rsidRDefault="00F93739" w:rsidP="00F93739">
            <w:pPr>
              <w:pStyle w:val="TableParagraph"/>
              <w:tabs>
                <w:tab w:val="left" w:pos="3163"/>
                <w:tab w:val="left" w:pos="5108"/>
              </w:tabs>
              <w:spacing w:line="270" w:lineRule="exact"/>
              <w:ind w:left="1715" w:right="-15"/>
              <w:jc w:val="left"/>
              <w:rPr>
                <w:rFonts w:asciiTheme="majorBidi" w:hAnsiTheme="majorBidi" w:cstheme="majorBidi"/>
                <w:sz w:val="18"/>
                <w:szCs w:val="24"/>
              </w:rPr>
            </w:pPr>
            <w:r w:rsidRPr="008C0EA6">
              <w:rPr>
                <w:rFonts w:asciiTheme="majorBidi" w:hAnsiTheme="majorBidi" w:cstheme="majorBidi"/>
                <w:sz w:val="18"/>
                <w:szCs w:val="24"/>
                <w:u w:val="single" w:color="7E7E7E"/>
              </w:rPr>
              <w:t xml:space="preserve">     </w:t>
            </w:r>
            <w:r w:rsidR="00CB718E" w:rsidRPr="008C0EA6">
              <w:rPr>
                <w:rFonts w:asciiTheme="majorBidi" w:hAnsiTheme="majorBidi" w:cstheme="majorBidi"/>
                <w:sz w:val="18"/>
                <w:szCs w:val="24"/>
                <w:u w:val="single" w:color="7E7E7E"/>
              </w:rPr>
              <w:t>Pretest-Posttest</w:t>
            </w:r>
            <w:r w:rsidR="00CB718E" w:rsidRPr="008C0EA6">
              <w:rPr>
                <w:rFonts w:asciiTheme="majorBidi" w:hAnsiTheme="majorBidi" w:cstheme="majorBidi"/>
                <w:sz w:val="18"/>
                <w:szCs w:val="24"/>
                <w:u w:val="single" w:color="7E7E7E"/>
              </w:rPr>
              <w:tab/>
            </w:r>
          </w:p>
        </w:tc>
      </w:tr>
      <w:tr w:rsidR="00CB718E" w:rsidRPr="008C0EA6" w:rsidTr="00F93739">
        <w:trPr>
          <w:trHeight w:val="280"/>
          <w:jc w:val="center"/>
        </w:trPr>
        <w:tc>
          <w:tcPr>
            <w:tcW w:w="1700" w:type="dxa"/>
          </w:tcPr>
          <w:p w:rsidR="00CB718E" w:rsidRPr="008C0EA6" w:rsidRDefault="00CB718E" w:rsidP="00F21F4F">
            <w:pPr>
              <w:pStyle w:val="TableParagraph"/>
              <w:spacing w:line="240" w:lineRule="auto"/>
              <w:jc w:val="left"/>
              <w:rPr>
                <w:rFonts w:asciiTheme="majorBidi" w:hAnsiTheme="majorBidi" w:cstheme="majorBidi"/>
                <w:sz w:val="24"/>
                <w:szCs w:val="24"/>
              </w:rPr>
            </w:pPr>
          </w:p>
        </w:tc>
        <w:tc>
          <w:tcPr>
            <w:tcW w:w="1012" w:type="dxa"/>
          </w:tcPr>
          <w:p w:rsidR="00CB718E" w:rsidRPr="008C0EA6" w:rsidRDefault="00CB718E" w:rsidP="00F93739">
            <w:pPr>
              <w:pStyle w:val="TableParagraph"/>
              <w:spacing w:line="252" w:lineRule="exact"/>
              <w:ind w:left="195" w:right="207"/>
              <w:rPr>
                <w:rFonts w:asciiTheme="majorBidi" w:hAnsiTheme="majorBidi" w:cstheme="majorBidi"/>
                <w:sz w:val="14"/>
                <w:szCs w:val="24"/>
              </w:rPr>
            </w:pPr>
            <w:r w:rsidRPr="008C0EA6">
              <w:rPr>
                <w:rFonts w:asciiTheme="majorBidi" w:hAnsiTheme="majorBidi" w:cstheme="majorBidi"/>
                <w:sz w:val="14"/>
                <w:szCs w:val="24"/>
              </w:rPr>
              <w:t>Z</w:t>
            </w:r>
            <w:r w:rsidRPr="008C0EA6">
              <w:rPr>
                <w:rFonts w:asciiTheme="majorBidi" w:hAnsiTheme="majorBidi" w:cstheme="majorBidi"/>
                <w:spacing w:val="1"/>
                <w:sz w:val="14"/>
                <w:szCs w:val="24"/>
              </w:rPr>
              <w:t xml:space="preserve"> </w:t>
            </w:r>
            <w:r w:rsidRPr="008C0EA6">
              <w:rPr>
                <w:rFonts w:asciiTheme="majorBidi" w:hAnsiTheme="majorBidi" w:cstheme="majorBidi"/>
                <w:sz w:val="14"/>
                <w:szCs w:val="24"/>
              </w:rPr>
              <w:t>hitung</w:t>
            </w:r>
          </w:p>
        </w:tc>
        <w:tc>
          <w:tcPr>
            <w:tcW w:w="804" w:type="dxa"/>
          </w:tcPr>
          <w:p w:rsidR="00CB718E" w:rsidRPr="008C0EA6" w:rsidRDefault="00CB718E" w:rsidP="00F93739">
            <w:pPr>
              <w:pStyle w:val="TableParagraph"/>
              <w:spacing w:line="252" w:lineRule="exact"/>
              <w:ind w:left="83" w:right="181" w:firstLine="125"/>
              <w:rPr>
                <w:rFonts w:asciiTheme="majorBidi" w:hAnsiTheme="majorBidi" w:cstheme="majorBidi"/>
                <w:sz w:val="14"/>
                <w:szCs w:val="24"/>
              </w:rPr>
            </w:pPr>
            <w:r w:rsidRPr="008C0EA6">
              <w:rPr>
                <w:rFonts w:asciiTheme="majorBidi" w:hAnsiTheme="majorBidi" w:cstheme="majorBidi"/>
                <w:sz w:val="14"/>
                <w:szCs w:val="24"/>
              </w:rPr>
              <w:t>Z tabel</w:t>
            </w:r>
          </w:p>
        </w:tc>
      </w:tr>
      <w:tr w:rsidR="00CB718E" w:rsidRPr="008C0EA6" w:rsidTr="00F93739">
        <w:trPr>
          <w:trHeight w:val="283"/>
          <w:jc w:val="center"/>
        </w:trPr>
        <w:tc>
          <w:tcPr>
            <w:tcW w:w="1700" w:type="dxa"/>
          </w:tcPr>
          <w:p w:rsidR="00CB718E" w:rsidRPr="008C0EA6" w:rsidRDefault="00CB718E" w:rsidP="00F21F4F">
            <w:pPr>
              <w:pStyle w:val="TableParagraph"/>
              <w:ind w:left="110"/>
              <w:jc w:val="left"/>
              <w:rPr>
                <w:rFonts w:asciiTheme="majorBidi" w:hAnsiTheme="majorBidi" w:cstheme="majorBidi"/>
                <w:sz w:val="24"/>
                <w:szCs w:val="24"/>
              </w:rPr>
            </w:pPr>
            <w:r w:rsidRPr="008C0EA6">
              <w:rPr>
                <w:rFonts w:asciiTheme="majorBidi" w:hAnsiTheme="majorBidi" w:cstheme="majorBidi"/>
                <w:sz w:val="16"/>
                <w:szCs w:val="24"/>
              </w:rPr>
              <w:t>Nilai</w:t>
            </w:r>
            <w:r w:rsidRPr="008C0EA6">
              <w:rPr>
                <w:rFonts w:asciiTheme="majorBidi" w:hAnsiTheme="majorBidi" w:cstheme="majorBidi"/>
                <w:spacing w:val="-1"/>
                <w:sz w:val="16"/>
                <w:szCs w:val="24"/>
              </w:rPr>
              <w:t xml:space="preserve"> </w:t>
            </w:r>
            <w:r w:rsidRPr="008C0EA6">
              <w:rPr>
                <w:rFonts w:asciiTheme="majorBidi" w:hAnsiTheme="majorBidi" w:cstheme="majorBidi"/>
                <w:sz w:val="16"/>
                <w:szCs w:val="24"/>
              </w:rPr>
              <w:t>Z</w:t>
            </w:r>
          </w:p>
        </w:tc>
        <w:tc>
          <w:tcPr>
            <w:tcW w:w="1012" w:type="dxa"/>
          </w:tcPr>
          <w:p w:rsidR="00CB718E" w:rsidRPr="008C0EA6" w:rsidRDefault="00CB718E" w:rsidP="00F21F4F">
            <w:pPr>
              <w:pStyle w:val="TableParagraph"/>
              <w:ind w:left="399" w:right="207"/>
              <w:rPr>
                <w:rFonts w:asciiTheme="majorBidi" w:hAnsiTheme="majorBidi" w:cstheme="majorBidi"/>
                <w:sz w:val="14"/>
                <w:szCs w:val="24"/>
              </w:rPr>
            </w:pPr>
            <w:r w:rsidRPr="008C0EA6">
              <w:rPr>
                <w:rFonts w:asciiTheme="majorBidi" w:hAnsiTheme="majorBidi" w:cstheme="majorBidi"/>
                <w:sz w:val="14"/>
                <w:szCs w:val="24"/>
              </w:rPr>
              <w:t>-2.371</w:t>
            </w:r>
          </w:p>
        </w:tc>
        <w:tc>
          <w:tcPr>
            <w:tcW w:w="804" w:type="dxa"/>
          </w:tcPr>
          <w:p w:rsidR="00CB718E" w:rsidRPr="008C0EA6" w:rsidRDefault="00CB718E" w:rsidP="00F21F4F">
            <w:pPr>
              <w:pStyle w:val="TableParagraph"/>
              <w:ind w:left="208" w:right="243"/>
              <w:rPr>
                <w:rFonts w:asciiTheme="majorBidi" w:hAnsiTheme="majorBidi" w:cstheme="majorBidi"/>
                <w:sz w:val="14"/>
                <w:szCs w:val="24"/>
              </w:rPr>
            </w:pPr>
            <w:r w:rsidRPr="008C0EA6">
              <w:rPr>
                <w:rFonts w:asciiTheme="majorBidi" w:hAnsiTheme="majorBidi" w:cstheme="majorBidi"/>
                <w:sz w:val="14"/>
                <w:szCs w:val="24"/>
              </w:rPr>
              <w:t>-1,96</w:t>
            </w:r>
          </w:p>
        </w:tc>
      </w:tr>
      <w:tr w:rsidR="00CB718E" w:rsidRPr="008C0EA6" w:rsidTr="00F93739">
        <w:trPr>
          <w:trHeight w:val="286"/>
          <w:jc w:val="center"/>
        </w:trPr>
        <w:tc>
          <w:tcPr>
            <w:tcW w:w="1700" w:type="dxa"/>
          </w:tcPr>
          <w:p w:rsidR="00CB718E" w:rsidRPr="008C0EA6" w:rsidRDefault="00CB718E" w:rsidP="00F21F4F">
            <w:pPr>
              <w:pStyle w:val="TableParagraph"/>
              <w:spacing w:before="2"/>
              <w:ind w:left="110"/>
              <w:jc w:val="left"/>
              <w:rPr>
                <w:rFonts w:asciiTheme="majorBidi" w:hAnsiTheme="majorBidi" w:cstheme="majorBidi"/>
                <w:sz w:val="24"/>
                <w:szCs w:val="24"/>
              </w:rPr>
            </w:pPr>
            <w:r w:rsidRPr="008C0EA6">
              <w:rPr>
                <w:rFonts w:asciiTheme="majorBidi" w:hAnsiTheme="majorBidi" w:cstheme="majorBidi"/>
                <w:sz w:val="16"/>
                <w:szCs w:val="24"/>
              </w:rPr>
              <w:t>Asymp.</w:t>
            </w:r>
            <w:r w:rsidRPr="008C0EA6">
              <w:rPr>
                <w:rFonts w:asciiTheme="majorBidi" w:hAnsiTheme="majorBidi" w:cstheme="majorBidi"/>
                <w:spacing w:val="-1"/>
                <w:sz w:val="16"/>
                <w:szCs w:val="24"/>
              </w:rPr>
              <w:t xml:space="preserve"> </w:t>
            </w:r>
            <w:r w:rsidRPr="008C0EA6">
              <w:rPr>
                <w:rFonts w:asciiTheme="majorBidi" w:hAnsiTheme="majorBidi" w:cstheme="majorBidi"/>
                <w:sz w:val="16"/>
                <w:szCs w:val="24"/>
              </w:rPr>
              <w:t>Sig.</w:t>
            </w:r>
            <w:r w:rsidRPr="008C0EA6">
              <w:rPr>
                <w:rFonts w:asciiTheme="majorBidi" w:hAnsiTheme="majorBidi" w:cstheme="majorBidi"/>
                <w:spacing w:val="-1"/>
                <w:sz w:val="16"/>
                <w:szCs w:val="24"/>
              </w:rPr>
              <w:t xml:space="preserve"> </w:t>
            </w:r>
            <w:r w:rsidRPr="008C0EA6">
              <w:rPr>
                <w:rFonts w:asciiTheme="majorBidi" w:hAnsiTheme="majorBidi" w:cstheme="majorBidi"/>
                <w:sz w:val="16"/>
                <w:szCs w:val="24"/>
              </w:rPr>
              <w:t>(2</w:t>
            </w:r>
            <w:r w:rsidRPr="008C0EA6">
              <w:rPr>
                <w:rFonts w:asciiTheme="majorBidi" w:hAnsiTheme="majorBidi" w:cstheme="majorBidi"/>
                <w:spacing w:val="-1"/>
                <w:sz w:val="16"/>
                <w:szCs w:val="24"/>
              </w:rPr>
              <w:t xml:space="preserve"> </w:t>
            </w:r>
            <w:r w:rsidRPr="008C0EA6">
              <w:rPr>
                <w:rFonts w:asciiTheme="majorBidi" w:hAnsiTheme="majorBidi" w:cstheme="majorBidi"/>
                <w:sz w:val="16"/>
                <w:szCs w:val="24"/>
              </w:rPr>
              <w:t>tailed)</w:t>
            </w:r>
          </w:p>
        </w:tc>
        <w:tc>
          <w:tcPr>
            <w:tcW w:w="1816" w:type="dxa"/>
            <w:gridSpan w:val="2"/>
          </w:tcPr>
          <w:p w:rsidR="00CB718E" w:rsidRPr="008C0EA6" w:rsidRDefault="00F93739" w:rsidP="00F93739">
            <w:pPr>
              <w:pStyle w:val="TableParagraph"/>
              <w:tabs>
                <w:tab w:val="center" w:pos="445"/>
                <w:tab w:val="left" w:pos="1080"/>
              </w:tabs>
              <w:spacing w:before="2"/>
              <w:ind w:right="916"/>
              <w:rPr>
                <w:rFonts w:asciiTheme="majorBidi" w:hAnsiTheme="majorBidi" w:cstheme="majorBidi"/>
                <w:sz w:val="24"/>
                <w:szCs w:val="24"/>
              </w:rPr>
            </w:pPr>
            <w:r w:rsidRPr="008C0EA6">
              <w:rPr>
                <w:rFonts w:asciiTheme="majorBidi" w:hAnsiTheme="majorBidi" w:cstheme="majorBidi"/>
                <w:sz w:val="20"/>
                <w:szCs w:val="24"/>
              </w:rPr>
              <w:t>0.018</w:t>
            </w:r>
          </w:p>
        </w:tc>
      </w:tr>
    </w:tbl>
    <w:p w:rsidR="00CB718E" w:rsidRPr="008C0EA6" w:rsidRDefault="00CB718E" w:rsidP="00CB718E">
      <w:pPr>
        <w:ind w:left="90" w:firstLine="270"/>
        <w:rPr>
          <w:rFonts w:asciiTheme="majorBidi" w:hAnsiTheme="majorBidi" w:cstheme="majorBidi"/>
          <w:sz w:val="24"/>
          <w:szCs w:val="24"/>
        </w:rPr>
      </w:pPr>
    </w:p>
    <w:p w:rsidR="00F43397" w:rsidRDefault="00F43397" w:rsidP="00F43397">
      <w:pPr>
        <w:spacing w:before="240"/>
        <w:ind w:firstLine="52"/>
        <w:jc w:val="both"/>
        <w:rPr>
          <w:rFonts w:asciiTheme="majorBidi" w:hAnsiTheme="majorBidi" w:cstheme="majorBidi"/>
          <w:sz w:val="24"/>
          <w:szCs w:val="24"/>
        </w:rPr>
      </w:pPr>
      <w:r w:rsidRPr="008C0EA6">
        <w:rPr>
          <w:rFonts w:asciiTheme="majorBidi" w:hAnsiTheme="majorBidi" w:cstheme="majorBidi"/>
          <w:b/>
          <w:sz w:val="24"/>
          <w:szCs w:val="24"/>
        </w:rPr>
        <w:t>PEMBAHASAN</w:t>
      </w:r>
    </w:p>
    <w:p w:rsidR="00695687" w:rsidRDefault="006751A4"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 xml:space="preserve">Hasil penelitian ini menunjukan bahwa mendengarkan murottal Al-Qur’an berpengaruh terhadap penurunan </w:t>
      </w:r>
      <w:r w:rsidRPr="008C0EA6">
        <w:rPr>
          <w:rFonts w:asciiTheme="majorBidi" w:hAnsiTheme="majorBidi" w:cstheme="majorBidi"/>
          <w:i/>
          <w:sz w:val="24"/>
          <w:szCs w:val="24"/>
        </w:rPr>
        <w:t>temper-tantrum</w:t>
      </w:r>
      <w:r w:rsidRPr="008C0EA6">
        <w:rPr>
          <w:rFonts w:asciiTheme="majorBidi" w:hAnsiTheme="majorBidi" w:cstheme="majorBidi"/>
          <w:sz w:val="24"/>
          <w:szCs w:val="24"/>
        </w:rPr>
        <w:t xml:space="preserve"> pada anak autis.</w:t>
      </w:r>
      <w:proofErr w:type="gramEnd"/>
      <w:r w:rsidRPr="008C0EA6">
        <w:rPr>
          <w:rFonts w:asciiTheme="majorBidi" w:hAnsiTheme="majorBidi" w:cstheme="majorBidi"/>
          <w:sz w:val="24"/>
          <w:szCs w:val="24"/>
        </w:rPr>
        <w:t xml:space="preserve"> Hal ini dibuktikan </w:t>
      </w:r>
      <w:proofErr w:type="gramStart"/>
      <w:r w:rsidRPr="008C0EA6">
        <w:rPr>
          <w:rFonts w:asciiTheme="majorBidi" w:hAnsiTheme="majorBidi" w:cstheme="majorBidi"/>
          <w:sz w:val="24"/>
          <w:szCs w:val="24"/>
        </w:rPr>
        <w:t>dengan  melihat</w:t>
      </w:r>
      <w:proofErr w:type="gramEnd"/>
      <w:r w:rsidRPr="008C0EA6">
        <w:rPr>
          <w:rFonts w:asciiTheme="majorBidi" w:hAnsiTheme="majorBidi" w:cstheme="majorBidi"/>
          <w:sz w:val="24"/>
          <w:szCs w:val="24"/>
        </w:rPr>
        <w:t xml:space="preserve"> selisih hasil rerata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 xml:space="preserve">anak autis sebelum dan sesudah mendengarkan murottal. Rerata </w:t>
      </w:r>
      <w:r w:rsidRPr="008C0EA6">
        <w:rPr>
          <w:rFonts w:asciiTheme="majorBidi" w:hAnsiTheme="majorBidi" w:cstheme="majorBidi"/>
          <w:sz w:val="24"/>
          <w:szCs w:val="24"/>
        </w:rPr>
        <w:lastRenderedPageBreak/>
        <w:t>sebelum diberikan perlakuan diperoleh skor 41</w:t>
      </w:r>
      <w:proofErr w:type="gramStart"/>
      <w:r w:rsidRPr="008C0EA6">
        <w:rPr>
          <w:rFonts w:asciiTheme="majorBidi" w:hAnsiTheme="majorBidi" w:cstheme="majorBidi"/>
          <w:sz w:val="24"/>
          <w:szCs w:val="24"/>
        </w:rPr>
        <w:t>,86</w:t>
      </w:r>
      <w:proofErr w:type="gramEnd"/>
      <w:r w:rsidRPr="008C0EA6">
        <w:rPr>
          <w:rFonts w:asciiTheme="majorBidi" w:hAnsiTheme="majorBidi" w:cstheme="majorBidi"/>
          <w:sz w:val="24"/>
          <w:szCs w:val="24"/>
        </w:rPr>
        <w:t xml:space="preserve"> dan sesudah diberikan perlakuan diperoleh skor 38,14. Setelah dilakukan uji hipotesis menggunakan </w:t>
      </w:r>
      <w:r w:rsidRPr="008C0EA6">
        <w:rPr>
          <w:rFonts w:asciiTheme="majorBidi" w:hAnsiTheme="majorBidi" w:cstheme="majorBidi"/>
          <w:i/>
          <w:sz w:val="24"/>
          <w:szCs w:val="24"/>
        </w:rPr>
        <w:t xml:space="preserve">Wilcoxon Signed Rank Test, </w:t>
      </w:r>
      <w:r w:rsidRPr="008C0EA6">
        <w:rPr>
          <w:rFonts w:asciiTheme="majorBidi" w:hAnsiTheme="majorBidi" w:cstheme="majorBidi"/>
          <w:sz w:val="24"/>
          <w:szCs w:val="24"/>
        </w:rPr>
        <w:t>didapatkan nilai Z hitung -2,371 dengan probabilitas sebesar 0,018 (p&lt;0</w:t>
      </w:r>
      <w:proofErr w:type="gramStart"/>
      <w:r w:rsidRPr="008C0EA6">
        <w:rPr>
          <w:rFonts w:asciiTheme="majorBidi" w:hAnsiTheme="majorBidi" w:cstheme="majorBidi"/>
          <w:sz w:val="24"/>
          <w:szCs w:val="24"/>
        </w:rPr>
        <w:t>,05</w:t>
      </w:r>
      <w:proofErr w:type="gramEnd"/>
      <w:r w:rsidRPr="008C0EA6">
        <w:rPr>
          <w:rFonts w:asciiTheme="majorBidi" w:hAnsiTheme="majorBidi" w:cstheme="majorBidi"/>
          <w:sz w:val="24"/>
          <w:szCs w:val="24"/>
        </w:rPr>
        <w:t>).</w:t>
      </w:r>
    </w:p>
    <w:p w:rsidR="00695687" w:rsidRDefault="00797D77"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 xml:space="preserve">Berdasarkan hasil tersebut, mendengarkan murottal Al-Qur’an harus dilakukan terus menerus agar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dapat berkurang.</w:t>
      </w:r>
      <w:proofErr w:type="gramEnd"/>
      <w:r w:rsidRPr="008C0EA6">
        <w:rPr>
          <w:rFonts w:asciiTheme="majorBidi" w:hAnsiTheme="majorBidi" w:cstheme="majorBidi"/>
          <w:sz w:val="24"/>
          <w:szCs w:val="24"/>
        </w:rPr>
        <w:t xml:space="preserve"> Hal ini sesuai dengan Anggoro (2013) untuk hasil yang lebih signifikan dalam mengurangi </w:t>
      </w:r>
      <w:proofErr w:type="gramStart"/>
      <w:r w:rsidRPr="008C0EA6">
        <w:rPr>
          <w:rFonts w:asciiTheme="majorBidi" w:hAnsiTheme="majorBidi" w:cstheme="majorBidi"/>
          <w:sz w:val="24"/>
          <w:szCs w:val="24"/>
        </w:rPr>
        <w:t>kadar</w:t>
      </w:r>
      <w:proofErr w:type="gramEnd"/>
      <w:r w:rsidRPr="008C0EA6">
        <w:rPr>
          <w:rFonts w:asciiTheme="majorBidi" w:hAnsiTheme="majorBidi" w:cstheme="majorBidi"/>
          <w:sz w:val="24"/>
          <w:szCs w:val="24"/>
        </w:rPr>
        <w:t xml:space="preserve"> tingkat autisme, terapi harus dilakukan secara terus menerus dan intensif, dan disertai dengan dukungan orangtua, kesabaran dan kasih sayang.</w:t>
      </w:r>
    </w:p>
    <w:p w:rsidR="00695687" w:rsidRDefault="00797D77" w:rsidP="00695687">
      <w:pPr>
        <w:spacing w:before="240"/>
        <w:ind w:firstLine="567"/>
        <w:jc w:val="both"/>
        <w:rPr>
          <w:rFonts w:asciiTheme="majorBidi" w:hAnsiTheme="majorBidi" w:cstheme="majorBidi"/>
          <w:sz w:val="24"/>
          <w:szCs w:val="24"/>
        </w:rPr>
      </w:pPr>
      <w:r w:rsidRPr="008C0EA6">
        <w:rPr>
          <w:rFonts w:asciiTheme="majorBidi" w:hAnsiTheme="majorBidi" w:cstheme="majorBidi"/>
          <w:sz w:val="24"/>
          <w:szCs w:val="24"/>
        </w:rPr>
        <w:t>Berdasarkan data karakteristik jenis kelamin subjek penelitian terdapat 5 anak laki-laki (71</w:t>
      </w:r>
      <w:proofErr w:type="gramStart"/>
      <w:r w:rsidRPr="008C0EA6">
        <w:rPr>
          <w:rFonts w:asciiTheme="majorBidi" w:hAnsiTheme="majorBidi" w:cstheme="majorBidi"/>
          <w:sz w:val="24"/>
          <w:szCs w:val="24"/>
        </w:rPr>
        <w:t>,43</w:t>
      </w:r>
      <w:proofErr w:type="gramEnd"/>
      <w:r w:rsidRPr="008C0EA6">
        <w:rPr>
          <w:rFonts w:asciiTheme="majorBidi" w:hAnsiTheme="majorBidi" w:cstheme="majorBidi"/>
          <w:sz w:val="24"/>
          <w:szCs w:val="24"/>
        </w:rPr>
        <w:t xml:space="preserve">%) dan 2 anak perempuan (28,57%). </w:t>
      </w:r>
      <w:proofErr w:type="gramStart"/>
      <w:r w:rsidRPr="008C0EA6">
        <w:rPr>
          <w:rFonts w:asciiTheme="majorBidi" w:hAnsiTheme="majorBidi" w:cstheme="majorBidi"/>
          <w:sz w:val="24"/>
          <w:szCs w:val="24"/>
        </w:rPr>
        <w:t>Dari data di atas diketahui bahwa anak laki-laki yang mengalami autisme lebih banyak dari anak perempuan.</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Hal ini diperkuat oleh penelitian Suwanti (2011)   yang juga menyebutkan bahwa autis lebih banyak dialami oleh anak laki-laki daripada anak perempuan dengan perbandingan 4:1.</w:t>
      </w:r>
      <w:proofErr w:type="gramEnd"/>
      <w:r w:rsidRPr="008C0EA6">
        <w:rPr>
          <w:rFonts w:asciiTheme="majorBidi" w:hAnsiTheme="majorBidi" w:cstheme="majorBidi"/>
          <w:sz w:val="24"/>
          <w:szCs w:val="24"/>
        </w:rPr>
        <w:t xml:space="preserve"> Hal ini disebabkan perempuan memproduksi hormon estrogen yang memiliki efek terhadap suat gen pengatur fungsi otak yang disebut </w:t>
      </w:r>
      <w:r w:rsidRPr="008C0EA6">
        <w:rPr>
          <w:rFonts w:asciiTheme="majorBidi" w:hAnsiTheme="majorBidi" w:cstheme="majorBidi"/>
          <w:i/>
          <w:sz w:val="24"/>
          <w:szCs w:val="24"/>
        </w:rPr>
        <w:t>retinoic acid-related orphan receptor-alpha (RORA)</w:t>
      </w:r>
      <w:r w:rsidRPr="008C0EA6">
        <w:rPr>
          <w:rFonts w:asciiTheme="majorBidi" w:hAnsiTheme="majorBidi" w:cstheme="majorBidi"/>
          <w:sz w:val="24"/>
          <w:szCs w:val="24"/>
        </w:rPr>
        <w:t xml:space="preserve">, sedangkan pada laki-laki memproduksi hormon testoteron yang dapat menghabat kinerja RORA. Selain itu, sebuah penelitian di </w:t>
      </w:r>
      <w:r w:rsidRPr="008C0EA6">
        <w:rPr>
          <w:rFonts w:asciiTheme="majorBidi" w:hAnsiTheme="majorBidi" w:cstheme="majorBidi"/>
          <w:i/>
          <w:sz w:val="24"/>
          <w:szCs w:val="24"/>
        </w:rPr>
        <w:t xml:space="preserve">George Washington University </w:t>
      </w:r>
      <w:r w:rsidRPr="008C0EA6">
        <w:rPr>
          <w:rFonts w:asciiTheme="majorBidi" w:hAnsiTheme="majorBidi" w:cstheme="majorBidi"/>
          <w:sz w:val="24"/>
          <w:szCs w:val="24"/>
        </w:rPr>
        <w:t>menunjukan bahwa aktivitas RORA cenderung lebih rendah pada penderita autis dibandingkan pada orang normal (Raharjo, 2014)</w:t>
      </w:r>
    </w:p>
    <w:p w:rsidR="00695687" w:rsidRDefault="00047C7F"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Berdasarkan penelitian yang dilakukan oleh Purba (2011) disimpulkan, bahwa terdapat hubungan yang bermakna antara jenis kelamin dengan perilaku temper tantrum pada anak.</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anak</w:t>
      </w:r>
      <w:proofErr w:type="gramEnd"/>
      <w:r w:rsidRPr="008C0EA6">
        <w:rPr>
          <w:rFonts w:asciiTheme="majorBidi" w:hAnsiTheme="majorBidi" w:cstheme="majorBidi"/>
          <w:sz w:val="24"/>
          <w:szCs w:val="24"/>
        </w:rPr>
        <w:t xml:space="preserve"> laki-laki memiliki kepribadian temper tantrum dengan alasan anak laki-laki cenderung sering marah dengan menendang, memukul dan melempar benda di sekitarnya Sedangkan anak perempuan memiliki kepribadian temper tantrum dengan alasan anak perempuan lebih sering menunjukkan sikap manja dan sering menangis atau lebih sensitif dan cenderung ingin diperhatikan. Selain itu, pada semua tingkatan </w:t>
      </w:r>
      <w:proofErr w:type="gramStart"/>
      <w:r w:rsidRPr="008C0EA6">
        <w:rPr>
          <w:rFonts w:asciiTheme="majorBidi" w:hAnsiTheme="majorBidi" w:cstheme="majorBidi"/>
          <w:sz w:val="24"/>
          <w:szCs w:val="24"/>
        </w:rPr>
        <w:t>usia</w:t>
      </w:r>
      <w:proofErr w:type="gramEnd"/>
      <w:r w:rsidRPr="008C0EA6">
        <w:rPr>
          <w:rFonts w:asciiTheme="majorBidi" w:hAnsiTheme="majorBidi" w:cstheme="majorBidi"/>
          <w:sz w:val="24"/>
          <w:szCs w:val="24"/>
        </w:rPr>
        <w:t xml:space="preserve"> dan ditinjau sebagi suatu kelompok, anak perempuan memperlihatkan ketakutan lebih banyak dari anak laki-laki.</w:t>
      </w:r>
    </w:p>
    <w:p w:rsidR="00695687" w:rsidRDefault="00047C7F" w:rsidP="00695687">
      <w:pPr>
        <w:spacing w:before="240"/>
        <w:ind w:firstLine="567"/>
        <w:jc w:val="both"/>
        <w:rPr>
          <w:rFonts w:asciiTheme="majorBidi" w:hAnsiTheme="majorBidi" w:cstheme="majorBidi"/>
          <w:sz w:val="24"/>
          <w:szCs w:val="24"/>
        </w:rPr>
      </w:pPr>
      <w:r w:rsidRPr="008C0EA6">
        <w:rPr>
          <w:rFonts w:asciiTheme="majorBidi" w:hAnsiTheme="majorBidi" w:cstheme="majorBidi"/>
          <w:sz w:val="24"/>
          <w:szCs w:val="24"/>
        </w:rPr>
        <w:t xml:space="preserve">Respon subjek selama menerima murottal Al-Qur’an berbeda-beda dikarenakan setiap anak mempunyai pengalaman dan perasaan pemaknaan terhadap murottal yang berbeda (Geretsegger, </w:t>
      </w:r>
      <w:proofErr w:type="gramStart"/>
      <w:r w:rsidRPr="008C0EA6">
        <w:rPr>
          <w:rFonts w:asciiTheme="majorBidi" w:hAnsiTheme="majorBidi" w:cstheme="majorBidi"/>
          <w:sz w:val="24"/>
          <w:szCs w:val="24"/>
        </w:rPr>
        <w:t>ulla</w:t>
      </w:r>
      <w:proofErr w:type="gramEnd"/>
      <w:r w:rsidRPr="008C0EA6">
        <w:rPr>
          <w:rFonts w:asciiTheme="majorBidi" w:hAnsiTheme="majorBidi" w:cstheme="majorBidi"/>
          <w:sz w:val="24"/>
          <w:szCs w:val="24"/>
        </w:rPr>
        <w:t xml:space="preserve">, dan Gold dalam Mayrani, 2013). </w:t>
      </w:r>
      <w:proofErr w:type="gramStart"/>
      <w:r w:rsidRPr="008C0EA6">
        <w:rPr>
          <w:rFonts w:asciiTheme="majorBidi" w:hAnsiTheme="majorBidi" w:cstheme="majorBidi"/>
          <w:sz w:val="24"/>
          <w:szCs w:val="24"/>
        </w:rPr>
        <w:t>Enam diantara tujuh subjek dalam penelitian ini belum pernah mendapatkan terapi mendengarkan murottal Al-Qur’an.</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Satu subjek yang sudah terbiasa mendengarkan murottal menunjukan respon positif yang ditunjukan dengan ketenangan dan kemauan untuk mendengarkan murottal.</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Perasaan tersebut dapat dikarenakan pengaruh gelombang delta yang di hasilkan di otak (Abdurrachman dan Andhika, 2008).</w:t>
      </w:r>
      <w:proofErr w:type="gramEnd"/>
    </w:p>
    <w:p w:rsidR="00695687" w:rsidRDefault="00047C7F"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Tiga subjek yang belum memiliki pengalaman sebelumnya mendengarkan murottal menunjukan respon negatif dari hari pertama hingga hari ketiga.</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Respon yang ditunjukan seperti menangis, menutup telinga, memprotes secara langsung pada pengasuh, dan sulit tidur.</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Namun setelah hari ke empat tiga dari tujuh anak tersebut menunjukan respon yang lebih tenang.</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 xml:space="preserve">Hal ini menunjukan adanya perkembangan yang baik pada setiap sesi terapi dari hari pertama sampai </w:t>
      </w:r>
      <w:r w:rsidRPr="008C0EA6">
        <w:rPr>
          <w:rFonts w:asciiTheme="majorBidi" w:hAnsiTheme="majorBidi" w:cstheme="majorBidi"/>
          <w:sz w:val="24"/>
          <w:szCs w:val="24"/>
        </w:rPr>
        <w:lastRenderedPageBreak/>
        <w:t>hari terakhir.</w:t>
      </w:r>
      <w:proofErr w:type="gramEnd"/>
      <w:r w:rsidRPr="008C0EA6">
        <w:rPr>
          <w:rFonts w:asciiTheme="majorBidi" w:hAnsiTheme="majorBidi" w:cstheme="majorBidi"/>
          <w:sz w:val="24"/>
          <w:szCs w:val="24"/>
        </w:rPr>
        <w:t xml:space="preserve"> Respon negatif pada subjek sesuai dengan karakter anak autis yakni sulit untuk beradaptasi dengan adanya perubahan dan sulit menyukai situasi baru (Hasan</w:t>
      </w:r>
      <w:proofErr w:type="gramStart"/>
      <w:r w:rsidRPr="008C0EA6">
        <w:rPr>
          <w:rFonts w:asciiTheme="majorBidi" w:hAnsiTheme="majorBidi" w:cstheme="majorBidi"/>
          <w:sz w:val="24"/>
          <w:szCs w:val="24"/>
        </w:rPr>
        <w:t>,2011</w:t>
      </w:r>
      <w:proofErr w:type="gramEnd"/>
      <w:r w:rsidRPr="008C0EA6">
        <w:rPr>
          <w:rFonts w:asciiTheme="majorBidi" w:hAnsiTheme="majorBidi" w:cstheme="majorBidi"/>
          <w:sz w:val="24"/>
          <w:szCs w:val="24"/>
        </w:rPr>
        <w:t>)</w:t>
      </w:r>
    </w:p>
    <w:p w:rsidR="00695687" w:rsidRDefault="00047C7F"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Hasil penelitian ini sejalan dengan penelitian sebelumnya yang menggunakan terapi audio murottal Al-Qur’an kepada anak autis.</w:t>
      </w:r>
      <w:proofErr w:type="gramEnd"/>
      <w:r w:rsidRPr="008C0EA6">
        <w:rPr>
          <w:rFonts w:asciiTheme="majorBidi" w:hAnsiTheme="majorBidi" w:cstheme="majorBidi"/>
          <w:sz w:val="24"/>
          <w:szCs w:val="24"/>
        </w:rPr>
        <w:t xml:space="preserve"> Terapi audio murottal sebelumnya menunjukan adanya perkembangan perilaku kontak sosial (Astuti, Suyono, Widyawati, Suwondo, dan Mardiyono, 2017) dengan durasi 12 menit 15 detik selama dua minggu dan dilakukan sebanyak 6 kali. </w:t>
      </w:r>
      <w:proofErr w:type="gramStart"/>
      <w:r w:rsidRPr="008C0EA6">
        <w:rPr>
          <w:rFonts w:asciiTheme="majorBidi" w:hAnsiTheme="majorBidi" w:cstheme="majorBidi"/>
          <w:sz w:val="24"/>
          <w:szCs w:val="24"/>
        </w:rPr>
        <w:t>Dan juga sejalan dengan hasil penelitian terapi musik sebagai terapi audio kepada anak autis yang menunjukan perkembangan positif terhadap kemampuan komunikasi, interaksi sosial, emosi dan perilaku anak autis.</w:t>
      </w:r>
      <w:proofErr w:type="gramEnd"/>
      <w:r w:rsidRPr="008C0EA6">
        <w:rPr>
          <w:rFonts w:asciiTheme="majorBidi" w:hAnsiTheme="majorBidi" w:cstheme="majorBidi"/>
          <w:sz w:val="24"/>
          <w:szCs w:val="24"/>
        </w:rPr>
        <w:t xml:space="preserve"> (Simpson dan </w:t>
      </w:r>
      <w:proofErr w:type="gramStart"/>
      <w:r w:rsidRPr="008C0EA6">
        <w:rPr>
          <w:rFonts w:asciiTheme="majorBidi" w:hAnsiTheme="majorBidi" w:cstheme="majorBidi"/>
          <w:sz w:val="24"/>
          <w:szCs w:val="24"/>
        </w:rPr>
        <w:t>Deb ,2011</w:t>
      </w:r>
      <w:proofErr w:type="gramEnd"/>
      <w:r w:rsidRPr="008C0EA6">
        <w:rPr>
          <w:rFonts w:asciiTheme="majorBidi" w:hAnsiTheme="majorBidi" w:cstheme="majorBidi"/>
          <w:sz w:val="24"/>
          <w:szCs w:val="24"/>
        </w:rPr>
        <w:t>)</w:t>
      </w:r>
      <w:r w:rsidR="00695687">
        <w:rPr>
          <w:rFonts w:asciiTheme="majorBidi" w:hAnsiTheme="majorBidi" w:cstheme="majorBidi"/>
          <w:sz w:val="24"/>
          <w:szCs w:val="24"/>
        </w:rPr>
        <w:t>.</w:t>
      </w:r>
    </w:p>
    <w:p w:rsidR="00695687" w:rsidRDefault="00047C7F" w:rsidP="00695687">
      <w:pPr>
        <w:spacing w:before="240"/>
        <w:ind w:firstLine="567"/>
        <w:jc w:val="both"/>
        <w:rPr>
          <w:rFonts w:asciiTheme="majorBidi" w:hAnsiTheme="majorBidi" w:cstheme="majorBidi"/>
          <w:sz w:val="24"/>
          <w:szCs w:val="24"/>
        </w:rPr>
      </w:pPr>
      <w:r w:rsidRPr="008C0EA6">
        <w:rPr>
          <w:rFonts w:asciiTheme="majorBidi" w:hAnsiTheme="majorBidi" w:cstheme="majorBidi"/>
          <w:sz w:val="24"/>
          <w:szCs w:val="24"/>
        </w:rPr>
        <w:t xml:space="preserve">Lama dan jumlah sesi yang digunakan pada penelitian sebelumnya bermacam- macam misalnya setiap hari, tiga kali seminggu, atau satu kali per mnggu dengan durasi mulai dari 10 menit hingga 30 menit, sedangkan dalam penelitian ini menggunakan enam kali sesi enam hari berturut-turut dengan durasi 14 menit 2 detik. </w:t>
      </w:r>
      <w:proofErr w:type="gramStart"/>
      <w:r w:rsidRPr="008C0EA6">
        <w:rPr>
          <w:rFonts w:asciiTheme="majorBidi" w:hAnsiTheme="majorBidi" w:cstheme="majorBidi"/>
          <w:sz w:val="24"/>
          <w:szCs w:val="24"/>
        </w:rPr>
        <w:t>Banyaknya sesi pemberian sebuah terapi dapat mempengaruhi perilaku anak autis (Geretsegger, Ulla, dan Gold dalam Mayrani 2014).</w:t>
      </w:r>
      <w:proofErr w:type="gramEnd"/>
    </w:p>
    <w:p w:rsidR="00047C7F" w:rsidRPr="008C0EA6" w:rsidRDefault="00531EF3" w:rsidP="00695687">
      <w:pPr>
        <w:spacing w:before="240"/>
        <w:ind w:firstLine="567"/>
        <w:jc w:val="both"/>
        <w:rPr>
          <w:rFonts w:asciiTheme="majorBidi" w:hAnsiTheme="majorBidi" w:cstheme="majorBidi"/>
          <w:sz w:val="24"/>
          <w:szCs w:val="24"/>
        </w:rPr>
      </w:pPr>
      <w:proofErr w:type="gramStart"/>
      <w:r w:rsidRPr="008C0EA6">
        <w:rPr>
          <w:rFonts w:asciiTheme="majorBidi" w:hAnsiTheme="majorBidi" w:cstheme="majorBidi"/>
          <w:sz w:val="24"/>
          <w:szCs w:val="24"/>
        </w:rPr>
        <w:t>Aktivitas mendengarkan ayat-ayat Al-Qur’an dengan seksama melalui media seperti tipe recorder ataupun MP3 player baik mengerti isi kandungannya atau tidak.</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 xml:space="preserve">Meskipun tidak mengerti isi kandungannya tetapi jika seseorang mendengarkan murottal Al-Qur’an tetap berpengaruh positif terhadap suasana hati melalui kesan yang ditimbulkan melalui amigdala dan hipokampus menjadikan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anak autis menurun.</w:t>
      </w:r>
      <w:proofErr w:type="gramEnd"/>
    </w:p>
    <w:p w:rsidR="00047C7F" w:rsidRPr="008C0EA6" w:rsidRDefault="00F43397" w:rsidP="00F43397">
      <w:pPr>
        <w:spacing w:after="0"/>
        <w:ind w:left="90" w:hanging="90"/>
        <w:rPr>
          <w:rFonts w:asciiTheme="majorBidi" w:hAnsiTheme="majorBidi" w:cstheme="majorBidi"/>
          <w:b/>
          <w:sz w:val="24"/>
          <w:szCs w:val="24"/>
        </w:rPr>
      </w:pPr>
      <w:r w:rsidRPr="008C0EA6">
        <w:rPr>
          <w:rFonts w:asciiTheme="majorBidi" w:hAnsiTheme="majorBidi" w:cstheme="majorBidi"/>
          <w:b/>
          <w:sz w:val="24"/>
          <w:szCs w:val="24"/>
        </w:rPr>
        <w:t>PENUTUP</w:t>
      </w:r>
    </w:p>
    <w:p w:rsidR="00695687" w:rsidRDefault="00047C7F" w:rsidP="00695687">
      <w:pPr>
        <w:spacing w:after="0"/>
        <w:ind w:firstLine="567"/>
        <w:jc w:val="both"/>
        <w:rPr>
          <w:rFonts w:asciiTheme="majorBidi" w:hAnsiTheme="majorBidi" w:cstheme="majorBidi"/>
          <w:sz w:val="24"/>
          <w:szCs w:val="24"/>
        </w:rPr>
      </w:pPr>
      <w:r w:rsidRPr="008C0EA6">
        <w:rPr>
          <w:rFonts w:asciiTheme="majorBidi" w:hAnsiTheme="majorBidi" w:cstheme="majorBidi"/>
          <w:sz w:val="24"/>
          <w:szCs w:val="24"/>
        </w:rPr>
        <w:t xml:space="preserve">Berdasarkan hasil uji hipotesis dan pembahasan yang telah dipaparkan sebelumnya, maka didapatkan kesimpulan </w:t>
      </w:r>
      <w:proofErr w:type="gramStart"/>
      <w:r w:rsidRPr="008C0EA6">
        <w:rPr>
          <w:rFonts w:asciiTheme="majorBidi" w:hAnsiTheme="majorBidi" w:cstheme="majorBidi"/>
          <w:sz w:val="24"/>
          <w:szCs w:val="24"/>
        </w:rPr>
        <w:t xml:space="preserve">bahwa </w:t>
      </w:r>
      <w:r w:rsidR="00531EF3" w:rsidRPr="008C0EA6">
        <w:rPr>
          <w:rFonts w:asciiTheme="majorBidi" w:hAnsiTheme="majorBidi" w:cstheme="majorBidi"/>
          <w:sz w:val="24"/>
          <w:szCs w:val="24"/>
        </w:rPr>
        <w:t xml:space="preserve"> perlakuan</w:t>
      </w:r>
      <w:proofErr w:type="gramEnd"/>
      <w:r w:rsidR="00531EF3" w:rsidRPr="008C0EA6">
        <w:rPr>
          <w:rFonts w:asciiTheme="majorBidi" w:hAnsiTheme="majorBidi" w:cstheme="majorBidi"/>
          <w:sz w:val="24"/>
          <w:szCs w:val="24"/>
        </w:rPr>
        <w:t xml:space="preserve"> mendengarkan Murottal Al-Qur’an, khususnya Surat Ar-rahman dapat menurunkan perilaku temper tantrum pada anak autis. </w:t>
      </w:r>
    </w:p>
    <w:p w:rsidR="00047C7F" w:rsidRPr="008C0EA6" w:rsidRDefault="00047C7F" w:rsidP="00695687">
      <w:pPr>
        <w:spacing w:after="0"/>
        <w:ind w:firstLine="567"/>
        <w:jc w:val="both"/>
        <w:rPr>
          <w:rFonts w:asciiTheme="majorBidi" w:hAnsiTheme="majorBidi" w:cstheme="majorBidi"/>
          <w:sz w:val="24"/>
          <w:szCs w:val="24"/>
        </w:rPr>
      </w:pPr>
      <w:r w:rsidRPr="008C0EA6">
        <w:rPr>
          <w:rFonts w:asciiTheme="majorBidi" w:hAnsiTheme="majorBidi" w:cstheme="majorBidi"/>
          <w:sz w:val="24"/>
          <w:szCs w:val="24"/>
        </w:rPr>
        <w:t xml:space="preserve">Berdasarkan hasil penelitian tersebut maka terdapat beberapa saran yang dapat diberikan sebagai </w:t>
      </w:r>
      <w:proofErr w:type="gramStart"/>
      <w:r w:rsidRPr="008C0EA6">
        <w:rPr>
          <w:rFonts w:asciiTheme="majorBidi" w:hAnsiTheme="majorBidi" w:cstheme="majorBidi"/>
          <w:sz w:val="24"/>
          <w:szCs w:val="24"/>
        </w:rPr>
        <w:t>berikut :</w:t>
      </w:r>
      <w:proofErr w:type="gramEnd"/>
    </w:p>
    <w:p w:rsidR="00047C7F" w:rsidRPr="008C0EA6" w:rsidRDefault="00047C7F" w:rsidP="00047C7F">
      <w:pPr>
        <w:numPr>
          <w:ilvl w:val="0"/>
          <w:numId w:val="4"/>
        </w:numPr>
        <w:jc w:val="both"/>
        <w:rPr>
          <w:rFonts w:asciiTheme="majorBidi" w:hAnsiTheme="majorBidi" w:cstheme="majorBidi"/>
          <w:sz w:val="24"/>
          <w:szCs w:val="24"/>
        </w:rPr>
      </w:pPr>
      <w:r w:rsidRPr="008C0EA6">
        <w:rPr>
          <w:rFonts w:asciiTheme="majorBidi" w:hAnsiTheme="majorBidi" w:cstheme="majorBidi"/>
          <w:sz w:val="24"/>
          <w:szCs w:val="24"/>
        </w:rPr>
        <w:t>Bagi Pengasuh dan terapis</w:t>
      </w:r>
    </w:p>
    <w:p w:rsidR="00047C7F" w:rsidRPr="008C0EA6" w:rsidRDefault="00047C7F" w:rsidP="00047C7F">
      <w:pPr>
        <w:ind w:left="1080"/>
        <w:jc w:val="both"/>
        <w:rPr>
          <w:rFonts w:asciiTheme="majorBidi" w:hAnsiTheme="majorBidi" w:cstheme="majorBidi"/>
          <w:sz w:val="24"/>
          <w:szCs w:val="24"/>
        </w:rPr>
      </w:pPr>
      <w:proofErr w:type="gramStart"/>
      <w:r w:rsidRPr="008C0EA6">
        <w:rPr>
          <w:rFonts w:asciiTheme="majorBidi" w:hAnsiTheme="majorBidi" w:cstheme="majorBidi"/>
          <w:sz w:val="24"/>
          <w:szCs w:val="24"/>
        </w:rPr>
        <w:t xml:space="preserve">Dapat dijadikan metode tambahan untuk meningkatkan variasi model pembelajran dalam rangka untuk mengurangi permasalahan </w:t>
      </w:r>
      <w:r w:rsidRPr="008C0EA6">
        <w:rPr>
          <w:rFonts w:asciiTheme="majorBidi" w:hAnsiTheme="majorBidi" w:cstheme="majorBidi"/>
          <w:i/>
          <w:sz w:val="24"/>
          <w:szCs w:val="24"/>
        </w:rPr>
        <w:t xml:space="preserve">temper-tantrum </w:t>
      </w:r>
      <w:r w:rsidRPr="008C0EA6">
        <w:rPr>
          <w:rFonts w:asciiTheme="majorBidi" w:hAnsiTheme="majorBidi" w:cstheme="majorBidi"/>
          <w:sz w:val="24"/>
          <w:szCs w:val="24"/>
        </w:rPr>
        <w:t>pada anak autis.</w:t>
      </w:r>
      <w:proofErr w:type="gramEnd"/>
      <w:r w:rsidRPr="008C0EA6">
        <w:rPr>
          <w:rFonts w:asciiTheme="majorBidi" w:hAnsiTheme="majorBidi" w:cstheme="majorBidi"/>
          <w:sz w:val="24"/>
          <w:szCs w:val="24"/>
        </w:rPr>
        <w:t xml:space="preserve"> </w:t>
      </w:r>
    </w:p>
    <w:p w:rsidR="00047C7F" w:rsidRPr="008C0EA6" w:rsidRDefault="00047C7F" w:rsidP="00047C7F">
      <w:pPr>
        <w:numPr>
          <w:ilvl w:val="0"/>
          <w:numId w:val="4"/>
        </w:numPr>
        <w:jc w:val="both"/>
        <w:rPr>
          <w:rFonts w:asciiTheme="majorBidi" w:hAnsiTheme="majorBidi" w:cstheme="majorBidi"/>
          <w:sz w:val="24"/>
          <w:szCs w:val="24"/>
        </w:rPr>
      </w:pPr>
      <w:r w:rsidRPr="008C0EA6">
        <w:rPr>
          <w:rFonts w:asciiTheme="majorBidi" w:hAnsiTheme="majorBidi" w:cstheme="majorBidi"/>
          <w:sz w:val="24"/>
          <w:szCs w:val="24"/>
        </w:rPr>
        <w:t>Bagi peneliti Selanjutnya</w:t>
      </w:r>
    </w:p>
    <w:p w:rsidR="00047C7F" w:rsidRPr="008C0EA6" w:rsidRDefault="00047C7F" w:rsidP="00047C7F">
      <w:pPr>
        <w:numPr>
          <w:ilvl w:val="1"/>
          <w:numId w:val="4"/>
        </w:numPr>
        <w:ind w:right="-90"/>
        <w:jc w:val="both"/>
        <w:rPr>
          <w:rFonts w:asciiTheme="majorBidi" w:hAnsiTheme="majorBidi" w:cstheme="majorBidi"/>
          <w:sz w:val="24"/>
          <w:szCs w:val="24"/>
        </w:rPr>
      </w:pPr>
      <w:r w:rsidRPr="008C0EA6">
        <w:rPr>
          <w:rFonts w:asciiTheme="majorBidi" w:hAnsiTheme="majorBidi" w:cstheme="majorBidi"/>
          <w:sz w:val="24"/>
          <w:szCs w:val="24"/>
        </w:rPr>
        <w:t>Hasil penelitian ini dapat digunakan sebagai data untuk penelitian selanjutnya jika memungkinkan dengan jumlah responden yang lebih banyak dan adanya kelompok kontrol pada penelitian.</w:t>
      </w:r>
    </w:p>
    <w:p w:rsidR="00047C7F" w:rsidRPr="008C0EA6" w:rsidRDefault="00047C7F" w:rsidP="00047C7F">
      <w:pPr>
        <w:numPr>
          <w:ilvl w:val="1"/>
          <w:numId w:val="4"/>
        </w:numPr>
        <w:jc w:val="both"/>
        <w:rPr>
          <w:rFonts w:asciiTheme="majorBidi" w:hAnsiTheme="majorBidi" w:cstheme="majorBidi"/>
          <w:sz w:val="24"/>
          <w:szCs w:val="24"/>
        </w:rPr>
      </w:pPr>
      <w:r w:rsidRPr="008C0EA6">
        <w:rPr>
          <w:rFonts w:asciiTheme="majorBidi" w:hAnsiTheme="majorBidi" w:cstheme="majorBidi"/>
          <w:sz w:val="24"/>
          <w:szCs w:val="24"/>
        </w:rPr>
        <w:t xml:space="preserve">Peneliti selanjutnya dapat melakukan pengambilan kualitatif dengan melakukan wawancara yang lebih mendalam dan mendetail terkait dengan </w:t>
      </w:r>
      <w:r w:rsidRPr="008C0EA6">
        <w:rPr>
          <w:rFonts w:asciiTheme="majorBidi" w:hAnsiTheme="majorBidi" w:cstheme="majorBidi"/>
          <w:i/>
          <w:sz w:val="24"/>
          <w:szCs w:val="24"/>
        </w:rPr>
        <w:t>temper-tantrum</w:t>
      </w:r>
      <w:r w:rsidRPr="008C0EA6">
        <w:rPr>
          <w:rFonts w:asciiTheme="majorBidi" w:hAnsiTheme="majorBidi" w:cstheme="majorBidi"/>
          <w:sz w:val="24"/>
          <w:szCs w:val="24"/>
        </w:rPr>
        <w:t>.</w:t>
      </w:r>
    </w:p>
    <w:p w:rsidR="00695687" w:rsidRDefault="00695687" w:rsidP="00F43397">
      <w:pPr>
        <w:ind w:left="90"/>
        <w:jc w:val="center"/>
        <w:rPr>
          <w:rFonts w:asciiTheme="majorBidi" w:hAnsiTheme="majorBidi" w:cstheme="majorBidi"/>
          <w:b/>
          <w:sz w:val="24"/>
          <w:szCs w:val="24"/>
        </w:rPr>
      </w:pPr>
    </w:p>
    <w:p w:rsidR="00695687" w:rsidRDefault="00695687" w:rsidP="00F43397">
      <w:pPr>
        <w:ind w:left="90"/>
        <w:jc w:val="center"/>
        <w:rPr>
          <w:rFonts w:asciiTheme="majorBidi" w:hAnsiTheme="majorBidi" w:cstheme="majorBidi"/>
          <w:b/>
          <w:sz w:val="24"/>
          <w:szCs w:val="24"/>
        </w:rPr>
      </w:pPr>
    </w:p>
    <w:p w:rsidR="00F81380" w:rsidRPr="008C0EA6" w:rsidRDefault="00F43397" w:rsidP="00F43397">
      <w:pPr>
        <w:ind w:left="90"/>
        <w:jc w:val="center"/>
        <w:rPr>
          <w:rFonts w:asciiTheme="majorBidi" w:hAnsiTheme="majorBidi" w:cstheme="majorBidi"/>
          <w:sz w:val="24"/>
          <w:szCs w:val="24"/>
        </w:rPr>
      </w:pPr>
      <w:r w:rsidRPr="008C0EA6">
        <w:rPr>
          <w:rFonts w:asciiTheme="majorBidi" w:hAnsiTheme="majorBidi" w:cstheme="majorBidi"/>
          <w:b/>
          <w:sz w:val="24"/>
          <w:szCs w:val="24"/>
        </w:rPr>
        <w:lastRenderedPageBreak/>
        <w:t>DAFTAR PUSTAKA</w:t>
      </w:r>
    </w:p>
    <w:p w:rsidR="00870AD0" w:rsidRPr="008C0EA6" w:rsidRDefault="00870AD0" w:rsidP="00D51E0B">
      <w:pPr>
        <w:ind w:left="567" w:hanging="477"/>
        <w:jc w:val="both"/>
        <w:rPr>
          <w:rFonts w:asciiTheme="majorBidi" w:hAnsiTheme="majorBidi" w:cstheme="majorBidi"/>
          <w:sz w:val="24"/>
          <w:szCs w:val="24"/>
        </w:rPr>
      </w:pPr>
      <w:proofErr w:type="gramStart"/>
      <w:r w:rsidRPr="008C0EA6">
        <w:rPr>
          <w:rFonts w:asciiTheme="majorBidi" w:hAnsiTheme="majorBidi" w:cstheme="majorBidi"/>
          <w:sz w:val="24"/>
          <w:szCs w:val="24"/>
        </w:rPr>
        <w:t>A.Abdurrochman, R. W. (2007).</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The comparison of classical musik, relaxation musik ant the quranic recital; an AEP study.</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i/>
          <w:sz w:val="24"/>
          <w:szCs w:val="24"/>
        </w:rPr>
        <w:t>Proceeding of the 2007 regional symposium onbiophysics and medical physic, Bogor Agricultural University (IPB)</w:t>
      </w:r>
      <w:r w:rsidRPr="008C0EA6">
        <w:rPr>
          <w:rFonts w:asciiTheme="majorBidi" w:hAnsiTheme="majorBidi" w:cstheme="majorBidi"/>
          <w:sz w:val="24"/>
          <w:szCs w:val="24"/>
        </w:rPr>
        <w:t>.</w:t>
      </w:r>
      <w:proofErr w:type="gramEnd"/>
    </w:p>
    <w:p w:rsidR="006F0EFE" w:rsidRPr="008C0EA6" w:rsidRDefault="006F0EFE" w:rsidP="006F0EFE">
      <w:pPr>
        <w:ind w:left="90"/>
        <w:jc w:val="both"/>
        <w:rPr>
          <w:rFonts w:asciiTheme="majorBidi" w:hAnsiTheme="majorBidi" w:cstheme="majorBidi"/>
          <w:sz w:val="24"/>
          <w:szCs w:val="24"/>
        </w:rPr>
      </w:pPr>
      <w:proofErr w:type="gramStart"/>
      <w:r w:rsidRPr="008C0EA6">
        <w:rPr>
          <w:rFonts w:asciiTheme="majorBidi" w:hAnsiTheme="majorBidi" w:cstheme="majorBidi"/>
          <w:sz w:val="24"/>
          <w:szCs w:val="24"/>
        </w:rPr>
        <w:t>Al-Kaheel.</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 xml:space="preserve">(2012). </w:t>
      </w:r>
      <w:r w:rsidRPr="008C0EA6">
        <w:rPr>
          <w:rFonts w:asciiTheme="majorBidi" w:hAnsiTheme="majorBidi" w:cstheme="majorBidi"/>
          <w:i/>
          <w:sz w:val="24"/>
          <w:szCs w:val="24"/>
        </w:rPr>
        <w:t>Lantunan Qur'an untuk Penyembuhan.</w:t>
      </w:r>
      <w:proofErr w:type="gramEnd"/>
      <w:r w:rsidRPr="008C0EA6">
        <w:rPr>
          <w:rFonts w:asciiTheme="majorBidi" w:hAnsiTheme="majorBidi" w:cstheme="majorBidi"/>
          <w:i/>
          <w:sz w:val="24"/>
          <w:szCs w:val="24"/>
        </w:rPr>
        <w:t xml:space="preserve"> </w:t>
      </w:r>
      <w:r w:rsidRPr="008C0EA6">
        <w:rPr>
          <w:rFonts w:asciiTheme="majorBidi" w:hAnsiTheme="majorBidi" w:cstheme="majorBidi"/>
          <w:sz w:val="24"/>
          <w:szCs w:val="24"/>
        </w:rPr>
        <w:t>Yogyakarta: Pustaka Pesantren.</w:t>
      </w:r>
    </w:p>
    <w:p w:rsidR="006F0EFE" w:rsidRPr="008C0EA6" w:rsidRDefault="00067523" w:rsidP="00067523">
      <w:pPr>
        <w:tabs>
          <w:tab w:val="left" w:pos="567"/>
        </w:tabs>
        <w:ind w:left="90"/>
        <w:jc w:val="both"/>
        <w:rPr>
          <w:rFonts w:asciiTheme="majorBidi" w:hAnsiTheme="majorBidi" w:cstheme="majorBidi"/>
          <w:sz w:val="24"/>
          <w:szCs w:val="24"/>
        </w:rPr>
      </w:pPr>
      <w:r>
        <w:rPr>
          <w:rFonts w:asciiTheme="majorBidi" w:hAnsiTheme="majorBidi" w:cstheme="majorBidi"/>
          <w:sz w:val="24"/>
          <w:szCs w:val="24"/>
        </w:rPr>
        <w:tab/>
      </w:r>
      <w:proofErr w:type="gramStart"/>
      <w:r w:rsidR="006F0EFE" w:rsidRPr="008C0EA6">
        <w:rPr>
          <w:rFonts w:asciiTheme="majorBidi" w:hAnsiTheme="majorBidi" w:cstheme="majorBidi"/>
          <w:sz w:val="24"/>
          <w:szCs w:val="24"/>
        </w:rPr>
        <w:t>Hasan, M. (2011).</w:t>
      </w:r>
      <w:proofErr w:type="gramEnd"/>
      <w:r w:rsidR="006F0EFE" w:rsidRPr="008C0EA6">
        <w:rPr>
          <w:rFonts w:asciiTheme="majorBidi" w:hAnsiTheme="majorBidi" w:cstheme="majorBidi"/>
          <w:sz w:val="24"/>
          <w:szCs w:val="24"/>
        </w:rPr>
        <w:t xml:space="preserve"> </w:t>
      </w:r>
      <w:r w:rsidR="006F0EFE" w:rsidRPr="008C0EA6">
        <w:rPr>
          <w:rFonts w:asciiTheme="majorBidi" w:hAnsiTheme="majorBidi" w:cstheme="majorBidi"/>
          <w:i/>
          <w:sz w:val="24"/>
          <w:szCs w:val="24"/>
        </w:rPr>
        <w:t xml:space="preserve">Pendidikan Anak </w:t>
      </w:r>
      <w:proofErr w:type="gramStart"/>
      <w:r w:rsidR="006F0EFE" w:rsidRPr="008C0EA6">
        <w:rPr>
          <w:rFonts w:asciiTheme="majorBidi" w:hAnsiTheme="majorBidi" w:cstheme="majorBidi"/>
          <w:i/>
          <w:sz w:val="24"/>
          <w:szCs w:val="24"/>
        </w:rPr>
        <w:t>Usia</w:t>
      </w:r>
      <w:proofErr w:type="gramEnd"/>
      <w:r w:rsidR="006F0EFE" w:rsidRPr="008C0EA6">
        <w:rPr>
          <w:rFonts w:asciiTheme="majorBidi" w:hAnsiTheme="majorBidi" w:cstheme="majorBidi"/>
          <w:i/>
          <w:sz w:val="24"/>
          <w:szCs w:val="24"/>
        </w:rPr>
        <w:t xml:space="preserve"> Dini. </w:t>
      </w:r>
      <w:r w:rsidR="006F0EFE" w:rsidRPr="008C0EA6">
        <w:rPr>
          <w:rFonts w:asciiTheme="majorBidi" w:hAnsiTheme="majorBidi" w:cstheme="majorBidi"/>
          <w:sz w:val="24"/>
          <w:szCs w:val="24"/>
        </w:rPr>
        <w:t>Yogyakarta: Diva Press.</w:t>
      </w:r>
    </w:p>
    <w:p w:rsidR="006F0EFE" w:rsidRPr="008C0EA6" w:rsidRDefault="006F0EFE" w:rsidP="006F0EFE">
      <w:pPr>
        <w:ind w:left="90"/>
        <w:jc w:val="both"/>
        <w:rPr>
          <w:rFonts w:asciiTheme="majorBidi" w:hAnsiTheme="majorBidi" w:cstheme="majorBidi"/>
          <w:sz w:val="24"/>
          <w:szCs w:val="24"/>
        </w:rPr>
      </w:pPr>
      <w:r w:rsidRPr="008C0EA6">
        <w:rPr>
          <w:rFonts w:asciiTheme="majorBidi" w:hAnsiTheme="majorBidi" w:cstheme="majorBidi"/>
          <w:sz w:val="24"/>
          <w:szCs w:val="24"/>
        </w:rPr>
        <w:t>Hildayani Rini dkk</w:t>
      </w:r>
      <w:proofErr w:type="gramStart"/>
      <w:r w:rsidRPr="008C0EA6">
        <w:rPr>
          <w:rFonts w:asciiTheme="majorBidi" w:hAnsiTheme="majorBidi" w:cstheme="majorBidi"/>
          <w:sz w:val="24"/>
          <w:szCs w:val="24"/>
        </w:rPr>
        <w:t>.(</w:t>
      </w:r>
      <w:proofErr w:type="gramEnd"/>
      <w:r w:rsidRPr="008C0EA6">
        <w:rPr>
          <w:rFonts w:asciiTheme="majorBidi" w:hAnsiTheme="majorBidi" w:cstheme="majorBidi"/>
          <w:sz w:val="24"/>
          <w:szCs w:val="24"/>
        </w:rPr>
        <w:t>2008). Psikologi Perkembangan Anak. Jakarta: Universitas Terbuka</w:t>
      </w:r>
    </w:p>
    <w:p w:rsidR="006F0EFE" w:rsidRPr="008C0EA6" w:rsidRDefault="006F0EFE" w:rsidP="00067523">
      <w:pPr>
        <w:tabs>
          <w:tab w:val="left" w:pos="567"/>
        </w:tabs>
        <w:ind w:left="90"/>
        <w:jc w:val="both"/>
        <w:rPr>
          <w:rFonts w:asciiTheme="majorBidi" w:hAnsiTheme="majorBidi" w:cstheme="majorBidi"/>
          <w:sz w:val="24"/>
          <w:szCs w:val="24"/>
        </w:rPr>
      </w:pPr>
      <w:proofErr w:type="gramStart"/>
      <w:r w:rsidRPr="008C0EA6">
        <w:rPr>
          <w:rFonts w:asciiTheme="majorBidi" w:hAnsiTheme="majorBidi" w:cstheme="majorBidi"/>
          <w:sz w:val="24"/>
          <w:szCs w:val="24"/>
        </w:rPr>
        <w:t>Kirana, &amp; Sekar, R. (2013).</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i/>
          <w:sz w:val="24"/>
          <w:szCs w:val="24"/>
        </w:rPr>
        <w:t xml:space="preserve">Hubungan Pola Asuh Orangtua dengan Temper Tantrum pada </w:t>
      </w:r>
      <w:r w:rsidR="00D51E0B">
        <w:rPr>
          <w:rFonts w:asciiTheme="majorBidi" w:hAnsiTheme="majorBidi" w:cstheme="majorBidi"/>
          <w:i/>
          <w:sz w:val="24"/>
          <w:szCs w:val="24"/>
        </w:rPr>
        <w:tab/>
      </w:r>
      <w:r w:rsidRPr="008C0EA6">
        <w:rPr>
          <w:rFonts w:asciiTheme="majorBidi" w:hAnsiTheme="majorBidi" w:cstheme="majorBidi"/>
          <w:i/>
          <w:sz w:val="24"/>
          <w:szCs w:val="24"/>
        </w:rPr>
        <w:t>anak PraSekolah UNNES SEMARANG.</w:t>
      </w:r>
      <w:proofErr w:type="gramEnd"/>
      <w:r w:rsidRPr="008C0EA6">
        <w:rPr>
          <w:rFonts w:asciiTheme="majorBidi" w:hAnsiTheme="majorBidi" w:cstheme="majorBidi"/>
          <w:i/>
          <w:sz w:val="24"/>
          <w:szCs w:val="24"/>
        </w:rPr>
        <w:t xml:space="preserve"> </w:t>
      </w:r>
      <w:r w:rsidRPr="008C0EA6">
        <w:rPr>
          <w:rFonts w:asciiTheme="majorBidi" w:hAnsiTheme="majorBidi" w:cstheme="majorBidi"/>
          <w:sz w:val="24"/>
          <w:szCs w:val="24"/>
        </w:rPr>
        <w:t>Semarang.</w:t>
      </w:r>
    </w:p>
    <w:p w:rsidR="006F0EFE" w:rsidRPr="008C0EA6" w:rsidRDefault="006F0EFE" w:rsidP="00067523">
      <w:pPr>
        <w:tabs>
          <w:tab w:val="left" w:pos="567"/>
        </w:tabs>
        <w:ind w:left="90"/>
        <w:jc w:val="both"/>
        <w:rPr>
          <w:rFonts w:asciiTheme="majorBidi" w:hAnsiTheme="majorBidi" w:cstheme="majorBidi"/>
          <w:sz w:val="24"/>
          <w:szCs w:val="24"/>
        </w:rPr>
      </w:pPr>
      <w:r w:rsidRPr="008C0EA6">
        <w:rPr>
          <w:rFonts w:asciiTheme="majorBidi" w:hAnsiTheme="majorBidi" w:cstheme="majorBidi"/>
          <w:sz w:val="24"/>
          <w:szCs w:val="24"/>
        </w:rPr>
        <w:t xml:space="preserve">Lipsky, D. (2011). </w:t>
      </w:r>
      <w:r w:rsidRPr="008C0EA6">
        <w:rPr>
          <w:rFonts w:asciiTheme="majorBidi" w:hAnsiTheme="majorBidi" w:cstheme="majorBidi"/>
          <w:i/>
          <w:sz w:val="24"/>
          <w:szCs w:val="24"/>
        </w:rPr>
        <w:t xml:space="preserve">From Anxiety to Meltdown: How individuals on the autis spectrum eal with </w:t>
      </w:r>
      <w:r w:rsidR="00D51E0B">
        <w:rPr>
          <w:rFonts w:asciiTheme="majorBidi" w:hAnsiTheme="majorBidi" w:cstheme="majorBidi"/>
          <w:i/>
          <w:sz w:val="24"/>
          <w:szCs w:val="24"/>
        </w:rPr>
        <w:tab/>
      </w:r>
      <w:r w:rsidRPr="008C0EA6">
        <w:rPr>
          <w:rFonts w:asciiTheme="majorBidi" w:hAnsiTheme="majorBidi" w:cstheme="majorBidi"/>
          <w:i/>
          <w:sz w:val="24"/>
          <w:szCs w:val="24"/>
        </w:rPr>
        <w:t xml:space="preserve">anxiety, experience meltdown, manifest tantrum, and how you can interviene effectively. </w:t>
      </w:r>
      <w:r w:rsidR="00D51E0B">
        <w:rPr>
          <w:rFonts w:asciiTheme="majorBidi" w:hAnsiTheme="majorBidi" w:cstheme="majorBidi"/>
          <w:i/>
          <w:sz w:val="24"/>
          <w:szCs w:val="24"/>
        </w:rPr>
        <w:tab/>
      </w:r>
      <w:r w:rsidRPr="008C0EA6">
        <w:rPr>
          <w:rFonts w:asciiTheme="majorBidi" w:hAnsiTheme="majorBidi" w:cstheme="majorBidi"/>
          <w:sz w:val="24"/>
          <w:szCs w:val="24"/>
        </w:rPr>
        <w:t>London: Jessica Kingsley Publishers.</w:t>
      </w:r>
    </w:p>
    <w:p w:rsidR="006F0EFE" w:rsidRPr="008C0EA6" w:rsidRDefault="006F0EFE" w:rsidP="00067523">
      <w:pPr>
        <w:tabs>
          <w:tab w:val="left" w:pos="567"/>
        </w:tabs>
        <w:ind w:left="90"/>
        <w:jc w:val="both"/>
        <w:rPr>
          <w:rFonts w:asciiTheme="majorBidi" w:hAnsiTheme="majorBidi" w:cstheme="majorBidi"/>
          <w:sz w:val="24"/>
          <w:szCs w:val="24"/>
        </w:rPr>
      </w:pPr>
      <w:proofErr w:type="gramStart"/>
      <w:r w:rsidRPr="008C0EA6">
        <w:rPr>
          <w:rFonts w:asciiTheme="majorBidi" w:hAnsiTheme="majorBidi" w:cstheme="majorBidi"/>
          <w:sz w:val="24"/>
          <w:szCs w:val="24"/>
        </w:rPr>
        <w:t>Mayrani, E., &amp; Hartati, E. (2013).</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 xml:space="preserve">Intervensi Terapi Audio dengan Murottal Surah Ar-Rahman </w:t>
      </w:r>
      <w:r w:rsidR="00D51E0B">
        <w:rPr>
          <w:rFonts w:asciiTheme="majorBidi" w:hAnsiTheme="majorBidi" w:cstheme="majorBidi"/>
          <w:sz w:val="24"/>
          <w:szCs w:val="24"/>
        </w:rPr>
        <w:tab/>
      </w:r>
      <w:r w:rsidRPr="008C0EA6">
        <w:rPr>
          <w:rFonts w:asciiTheme="majorBidi" w:hAnsiTheme="majorBidi" w:cstheme="majorBidi"/>
          <w:sz w:val="24"/>
          <w:szCs w:val="24"/>
        </w:rPr>
        <w:t>terhadap Perilaku Anak Autis.</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i/>
          <w:sz w:val="24"/>
          <w:szCs w:val="24"/>
        </w:rPr>
        <w:t>Jurnal Keperawatan Soedirman</w:t>
      </w:r>
      <w:r w:rsidRPr="008C0EA6">
        <w:rPr>
          <w:rFonts w:asciiTheme="majorBidi" w:hAnsiTheme="majorBidi" w:cstheme="majorBidi"/>
          <w:sz w:val="24"/>
          <w:szCs w:val="24"/>
        </w:rPr>
        <w:t>, 69-76.</w:t>
      </w:r>
      <w:proofErr w:type="gramEnd"/>
    </w:p>
    <w:p w:rsidR="006F0EFE" w:rsidRPr="008C0EA6" w:rsidRDefault="006F0EFE" w:rsidP="00067523">
      <w:pPr>
        <w:tabs>
          <w:tab w:val="left" w:pos="567"/>
        </w:tabs>
        <w:ind w:left="90"/>
        <w:jc w:val="both"/>
        <w:rPr>
          <w:rFonts w:asciiTheme="majorBidi" w:eastAsia="Times New Roman" w:hAnsiTheme="majorBidi" w:cstheme="majorBidi"/>
          <w:sz w:val="24"/>
        </w:rPr>
      </w:pPr>
      <w:proofErr w:type="gramStart"/>
      <w:r w:rsidRPr="008C0EA6">
        <w:rPr>
          <w:rFonts w:asciiTheme="majorBidi" w:hAnsiTheme="majorBidi" w:cstheme="majorBidi"/>
          <w:sz w:val="24"/>
          <w:szCs w:val="24"/>
        </w:rPr>
        <w:t>Potegal, M., &amp; Davidson, R. (2003).</w:t>
      </w:r>
      <w:proofErr w:type="gramEnd"/>
      <w:r w:rsidRPr="008C0EA6">
        <w:rPr>
          <w:rFonts w:asciiTheme="majorBidi" w:hAnsiTheme="majorBidi" w:cstheme="majorBidi"/>
          <w:sz w:val="24"/>
          <w:szCs w:val="24"/>
        </w:rPr>
        <w:t xml:space="preserve"> Temper tantrums in young children: Behavioral </w:t>
      </w:r>
      <w:r w:rsidR="00D51E0B">
        <w:rPr>
          <w:rFonts w:asciiTheme="majorBidi" w:hAnsiTheme="majorBidi" w:cstheme="majorBidi"/>
          <w:sz w:val="24"/>
          <w:szCs w:val="24"/>
        </w:rPr>
        <w:tab/>
      </w:r>
      <w:r w:rsidRPr="008C0EA6">
        <w:rPr>
          <w:rFonts w:asciiTheme="majorBidi" w:hAnsiTheme="majorBidi" w:cstheme="majorBidi"/>
          <w:sz w:val="24"/>
          <w:szCs w:val="24"/>
        </w:rPr>
        <w:t xml:space="preserve">composition. </w:t>
      </w:r>
      <w:r w:rsidRPr="008C0EA6">
        <w:rPr>
          <w:rFonts w:asciiTheme="majorBidi" w:hAnsiTheme="majorBidi" w:cstheme="majorBidi"/>
          <w:i/>
          <w:sz w:val="24"/>
          <w:szCs w:val="24"/>
        </w:rPr>
        <w:t xml:space="preserve">Journal of Developmental and Behavioral </w:t>
      </w:r>
      <w:proofErr w:type="gramStart"/>
      <w:r w:rsidRPr="008C0EA6">
        <w:rPr>
          <w:rFonts w:asciiTheme="majorBidi" w:hAnsiTheme="majorBidi" w:cstheme="majorBidi"/>
          <w:i/>
          <w:sz w:val="24"/>
          <w:szCs w:val="24"/>
        </w:rPr>
        <w:t xml:space="preserve">Pediatric </w:t>
      </w:r>
      <w:r w:rsidRPr="008C0EA6">
        <w:rPr>
          <w:rFonts w:asciiTheme="majorBidi" w:hAnsiTheme="majorBidi" w:cstheme="majorBidi"/>
          <w:sz w:val="24"/>
          <w:szCs w:val="24"/>
        </w:rPr>
        <w:t>,</w:t>
      </w:r>
      <w:proofErr w:type="gramEnd"/>
      <w:r w:rsidRPr="008C0EA6">
        <w:rPr>
          <w:rFonts w:asciiTheme="majorBidi" w:hAnsiTheme="majorBidi" w:cstheme="majorBidi"/>
          <w:sz w:val="24"/>
          <w:szCs w:val="24"/>
        </w:rPr>
        <w:t xml:space="preserve"> 140.148.</w:t>
      </w:r>
      <w:r w:rsidRPr="008C0EA6">
        <w:rPr>
          <w:rFonts w:asciiTheme="majorBidi" w:eastAsia="Times New Roman" w:hAnsiTheme="majorBidi" w:cstheme="majorBidi"/>
          <w:sz w:val="24"/>
        </w:rPr>
        <w:t xml:space="preserve"> </w:t>
      </w:r>
    </w:p>
    <w:p w:rsidR="006F0EFE" w:rsidRPr="008C0EA6" w:rsidRDefault="006F0EFE" w:rsidP="00067523">
      <w:pPr>
        <w:tabs>
          <w:tab w:val="left" w:pos="567"/>
        </w:tabs>
        <w:ind w:left="90"/>
        <w:jc w:val="both"/>
        <w:rPr>
          <w:rFonts w:asciiTheme="majorBidi" w:hAnsiTheme="majorBidi" w:cstheme="majorBidi"/>
          <w:sz w:val="24"/>
          <w:szCs w:val="24"/>
        </w:rPr>
      </w:pPr>
      <w:proofErr w:type="gramStart"/>
      <w:r w:rsidRPr="008C0EA6">
        <w:rPr>
          <w:rFonts w:asciiTheme="majorBidi" w:hAnsiTheme="majorBidi" w:cstheme="majorBidi"/>
          <w:sz w:val="24"/>
          <w:szCs w:val="24"/>
        </w:rPr>
        <w:t>Pratiwi, L., Hasneli, Y., &amp; Ernawati, J. (2015).</w:t>
      </w:r>
      <w:proofErr w:type="gramEnd"/>
      <w:r w:rsidRPr="008C0EA6">
        <w:rPr>
          <w:rFonts w:asciiTheme="majorBidi" w:hAnsiTheme="majorBidi" w:cstheme="majorBidi"/>
          <w:sz w:val="24"/>
          <w:szCs w:val="24"/>
        </w:rPr>
        <w:t xml:space="preserve"> </w:t>
      </w:r>
      <w:proofErr w:type="gramStart"/>
      <w:r w:rsidRPr="008C0EA6">
        <w:rPr>
          <w:rFonts w:asciiTheme="majorBidi" w:hAnsiTheme="majorBidi" w:cstheme="majorBidi"/>
          <w:sz w:val="24"/>
          <w:szCs w:val="24"/>
        </w:rPr>
        <w:t xml:space="preserve">Pengaruh Teknik Relaksasi Benson dan Murottal </w:t>
      </w:r>
      <w:r w:rsidR="00D51E0B">
        <w:rPr>
          <w:rFonts w:asciiTheme="majorBidi" w:hAnsiTheme="majorBidi" w:cstheme="majorBidi"/>
          <w:sz w:val="24"/>
          <w:szCs w:val="24"/>
        </w:rPr>
        <w:tab/>
      </w:r>
      <w:r w:rsidRPr="008C0EA6">
        <w:rPr>
          <w:rFonts w:asciiTheme="majorBidi" w:hAnsiTheme="majorBidi" w:cstheme="majorBidi"/>
          <w:sz w:val="24"/>
          <w:szCs w:val="24"/>
        </w:rPr>
        <w:t>Al-Qur'an terhadap Tekanan Darah pada Penderita Hipertensi Primer.</w:t>
      </w:r>
      <w:proofErr w:type="gramEnd"/>
      <w:r w:rsidRPr="008C0EA6">
        <w:rPr>
          <w:rFonts w:asciiTheme="majorBidi" w:hAnsiTheme="majorBidi" w:cstheme="majorBidi"/>
          <w:sz w:val="24"/>
          <w:szCs w:val="24"/>
        </w:rPr>
        <w:t xml:space="preserve"> </w:t>
      </w:r>
      <w:r w:rsidRPr="008C0EA6">
        <w:rPr>
          <w:rFonts w:asciiTheme="majorBidi" w:hAnsiTheme="majorBidi" w:cstheme="majorBidi"/>
          <w:i/>
          <w:sz w:val="24"/>
          <w:szCs w:val="24"/>
        </w:rPr>
        <w:t xml:space="preserve">Program Studi </w:t>
      </w:r>
      <w:r w:rsidR="00D51E0B">
        <w:rPr>
          <w:rFonts w:asciiTheme="majorBidi" w:hAnsiTheme="majorBidi" w:cstheme="majorBidi"/>
          <w:i/>
          <w:sz w:val="24"/>
          <w:szCs w:val="24"/>
        </w:rPr>
        <w:tab/>
      </w:r>
      <w:r w:rsidRPr="008C0EA6">
        <w:rPr>
          <w:rFonts w:asciiTheme="majorBidi" w:hAnsiTheme="majorBidi" w:cstheme="majorBidi"/>
          <w:i/>
          <w:sz w:val="24"/>
          <w:szCs w:val="24"/>
        </w:rPr>
        <w:t>Ilmu Keperawatan Universitas Riau</w:t>
      </w:r>
      <w:r w:rsidRPr="008C0EA6">
        <w:rPr>
          <w:rFonts w:asciiTheme="majorBidi" w:hAnsiTheme="majorBidi" w:cstheme="majorBidi"/>
          <w:sz w:val="24"/>
          <w:szCs w:val="24"/>
        </w:rPr>
        <w:t>, JOM Vol 2 No 2, Oktober 2015.</w:t>
      </w:r>
    </w:p>
    <w:p w:rsidR="006F0EFE" w:rsidRPr="008C0EA6" w:rsidRDefault="006F0EFE" w:rsidP="00067523">
      <w:pPr>
        <w:tabs>
          <w:tab w:val="left" w:pos="567"/>
        </w:tabs>
        <w:ind w:left="90"/>
        <w:jc w:val="both"/>
        <w:rPr>
          <w:rFonts w:asciiTheme="majorBidi" w:hAnsiTheme="majorBidi" w:cstheme="majorBidi"/>
          <w:sz w:val="24"/>
          <w:szCs w:val="24"/>
        </w:rPr>
      </w:pPr>
      <w:r w:rsidRPr="008C0EA6">
        <w:rPr>
          <w:rFonts w:asciiTheme="majorBidi" w:hAnsiTheme="majorBidi" w:cstheme="majorBidi"/>
          <w:sz w:val="24"/>
          <w:szCs w:val="24"/>
        </w:rPr>
        <w:t xml:space="preserve">Purwanta, E. (2012). </w:t>
      </w:r>
      <w:r w:rsidRPr="008C0EA6">
        <w:rPr>
          <w:rFonts w:asciiTheme="majorBidi" w:hAnsiTheme="majorBidi" w:cstheme="majorBidi"/>
          <w:i/>
          <w:sz w:val="24"/>
          <w:szCs w:val="24"/>
        </w:rPr>
        <w:t xml:space="preserve">Modifikasi Perilaku Alternatif Penanganan Anak Berkebutuhan Khusus. </w:t>
      </w:r>
      <w:r w:rsidR="00D51E0B">
        <w:rPr>
          <w:rFonts w:asciiTheme="majorBidi" w:hAnsiTheme="majorBidi" w:cstheme="majorBidi"/>
          <w:i/>
          <w:sz w:val="24"/>
          <w:szCs w:val="24"/>
        </w:rPr>
        <w:tab/>
      </w:r>
      <w:r w:rsidRPr="008C0EA6">
        <w:rPr>
          <w:rFonts w:asciiTheme="majorBidi" w:hAnsiTheme="majorBidi" w:cstheme="majorBidi"/>
          <w:sz w:val="24"/>
          <w:szCs w:val="24"/>
        </w:rPr>
        <w:t>Yogyakarta: Pustakan Pelajar.</w:t>
      </w:r>
    </w:p>
    <w:p w:rsidR="006F0EFE" w:rsidRPr="008C0EA6" w:rsidRDefault="006F0EFE" w:rsidP="009E4183">
      <w:pPr>
        <w:ind w:left="90"/>
        <w:jc w:val="both"/>
        <w:rPr>
          <w:rFonts w:asciiTheme="majorBidi" w:hAnsiTheme="majorBidi" w:cstheme="majorBidi"/>
          <w:sz w:val="24"/>
          <w:szCs w:val="24"/>
        </w:rPr>
      </w:pPr>
      <w:proofErr w:type="gramStart"/>
      <w:r w:rsidRPr="008C0EA6">
        <w:rPr>
          <w:rFonts w:asciiTheme="majorBidi" w:hAnsiTheme="majorBidi" w:cstheme="majorBidi"/>
          <w:sz w:val="24"/>
          <w:szCs w:val="24"/>
        </w:rPr>
        <w:t>R.C Rifa'i, A., &amp; Anni, C. (2012).</w:t>
      </w:r>
      <w:proofErr w:type="gramEnd"/>
      <w:r w:rsidRPr="008C0EA6">
        <w:rPr>
          <w:rFonts w:asciiTheme="majorBidi" w:hAnsiTheme="majorBidi" w:cstheme="majorBidi"/>
          <w:sz w:val="24"/>
          <w:szCs w:val="24"/>
        </w:rPr>
        <w:t xml:space="preserve"> </w:t>
      </w:r>
      <w:r w:rsidRPr="008C0EA6">
        <w:rPr>
          <w:rFonts w:asciiTheme="majorBidi" w:hAnsiTheme="majorBidi" w:cstheme="majorBidi"/>
          <w:i/>
          <w:sz w:val="24"/>
          <w:szCs w:val="24"/>
        </w:rPr>
        <w:t xml:space="preserve">Psikologi Pendidikan. </w:t>
      </w:r>
      <w:r w:rsidRPr="008C0EA6">
        <w:rPr>
          <w:rFonts w:asciiTheme="majorBidi" w:hAnsiTheme="majorBidi" w:cstheme="majorBidi"/>
          <w:sz w:val="24"/>
          <w:szCs w:val="24"/>
        </w:rPr>
        <w:t>Semarang: UNNES.</w:t>
      </w:r>
    </w:p>
    <w:p w:rsidR="006F0EFE" w:rsidRPr="008C0EA6" w:rsidRDefault="006F0EFE" w:rsidP="00067523">
      <w:pPr>
        <w:tabs>
          <w:tab w:val="left" w:pos="567"/>
        </w:tabs>
        <w:ind w:left="90"/>
        <w:jc w:val="both"/>
        <w:rPr>
          <w:rFonts w:asciiTheme="majorBidi" w:hAnsiTheme="majorBidi" w:cstheme="majorBidi"/>
          <w:sz w:val="24"/>
          <w:szCs w:val="24"/>
        </w:rPr>
      </w:pPr>
      <w:proofErr w:type="gramStart"/>
      <w:r w:rsidRPr="008C0EA6">
        <w:rPr>
          <w:rFonts w:asciiTheme="majorBidi" w:hAnsiTheme="majorBidi" w:cstheme="majorBidi"/>
          <w:sz w:val="24"/>
          <w:szCs w:val="24"/>
        </w:rPr>
        <w:t>Raharjo, D. S. (2014).</w:t>
      </w:r>
      <w:proofErr w:type="gramEnd"/>
      <w:r w:rsidRPr="008C0EA6">
        <w:rPr>
          <w:rFonts w:asciiTheme="majorBidi" w:hAnsiTheme="majorBidi" w:cstheme="majorBidi"/>
          <w:sz w:val="24"/>
          <w:szCs w:val="24"/>
        </w:rPr>
        <w:t xml:space="preserve"> Pengaruh Terapi Bermain Menggunting terhadap Peningkatan Motorik </w:t>
      </w:r>
      <w:r w:rsidR="00D51E0B">
        <w:rPr>
          <w:rFonts w:asciiTheme="majorBidi" w:hAnsiTheme="majorBidi" w:cstheme="majorBidi"/>
          <w:sz w:val="24"/>
          <w:szCs w:val="24"/>
        </w:rPr>
        <w:tab/>
      </w:r>
      <w:r w:rsidRPr="008C0EA6">
        <w:rPr>
          <w:rFonts w:asciiTheme="majorBidi" w:hAnsiTheme="majorBidi" w:cstheme="majorBidi"/>
          <w:sz w:val="24"/>
          <w:szCs w:val="24"/>
        </w:rPr>
        <w:t xml:space="preserve">Halus pada Anak Autisme </w:t>
      </w:r>
      <w:proofErr w:type="gramStart"/>
      <w:r w:rsidRPr="008C0EA6">
        <w:rPr>
          <w:rFonts w:asciiTheme="majorBidi" w:hAnsiTheme="majorBidi" w:cstheme="majorBidi"/>
          <w:sz w:val="24"/>
          <w:szCs w:val="24"/>
        </w:rPr>
        <w:t>usia</w:t>
      </w:r>
      <w:proofErr w:type="gramEnd"/>
      <w:r w:rsidRPr="008C0EA6">
        <w:rPr>
          <w:rFonts w:asciiTheme="majorBidi" w:hAnsiTheme="majorBidi" w:cstheme="majorBidi"/>
          <w:sz w:val="24"/>
          <w:szCs w:val="24"/>
        </w:rPr>
        <w:t xml:space="preserve"> 11-15 Tahun di Sekolah Luar Biasa Negeri Semarang. </w:t>
      </w:r>
      <w:r w:rsidR="00D51E0B">
        <w:rPr>
          <w:rFonts w:asciiTheme="majorBidi" w:hAnsiTheme="majorBidi" w:cstheme="majorBidi"/>
          <w:sz w:val="24"/>
          <w:szCs w:val="24"/>
        </w:rPr>
        <w:tab/>
      </w:r>
      <w:proofErr w:type="gramStart"/>
      <w:r w:rsidRPr="008C0EA6">
        <w:rPr>
          <w:rFonts w:asciiTheme="majorBidi" w:hAnsiTheme="majorBidi" w:cstheme="majorBidi"/>
          <w:i/>
          <w:sz w:val="24"/>
          <w:szCs w:val="24"/>
        </w:rPr>
        <w:t>Jurnal Ilmu keperawatan dan Kebidanan</w:t>
      </w:r>
      <w:r w:rsidRPr="008C0EA6">
        <w:rPr>
          <w:rFonts w:asciiTheme="majorBidi" w:hAnsiTheme="majorBidi" w:cstheme="majorBidi"/>
          <w:sz w:val="24"/>
          <w:szCs w:val="24"/>
        </w:rPr>
        <w:t>, 1-9.</w:t>
      </w:r>
      <w:proofErr w:type="gramEnd"/>
    </w:p>
    <w:p w:rsidR="006F0EFE" w:rsidRPr="008C0EA6" w:rsidRDefault="006F0EFE" w:rsidP="00067523">
      <w:pPr>
        <w:tabs>
          <w:tab w:val="left" w:pos="567"/>
        </w:tabs>
        <w:ind w:left="90"/>
        <w:jc w:val="both"/>
        <w:rPr>
          <w:rFonts w:asciiTheme="majorBidi" w:eastAsia="Times New Roman" w:hAnsiTheme="majorBidi" w:cstheme="majorBidi"/>
          <w:sz w:val="24"/>
          <w:szCs w:val="24"/>
        </w:rPr>
      </w:pPr>
      <w:proofErr w:type="gramStart"/>
      <w:r w:rsidRPr="008C0EA6">
        <w:rPr>
          <w:rFonts w:asciiTheme="majorBidi" w:hAnsiTheme="majorBidi" w:cstheme="majorBidi"/>
          <w:sz w:val="24"/>
          <w:szCs w:val="24"/>
        </w:rPr>
        <w:t>Silahturrohim, S. (2016).</w:t>
      </w:r>
      <w:proofErr w:type="gramEnd"/>
      <w:r w:rsidRPr="008C0EA6">
        <w:rPr>
          <w:rFonts w:asciiTheme="majorBidi" w:hAnsiTheme="majorBidi" w:cstheme="majorBidi"/>
          <w:sz w:val="24"/>
          <w:szCs w:val="24"/>
        </w:rPr>
        <w:t xml:space="preserve"> Pengaruh Durasu Paparan Murottal SUrat Al-Fatihah terhadap </w:t>
      </w:r>
      <w:r w:rsidR="00D51E0B">
        <w:rPr>
          <w:rFonts w:asciiTheme="majorBidi" w:hAnsiTheme="majorBidi" w:cstheme="majorBidi"/>
          <w:sz w:val="24"/>
          <w:szCs w:val="24"/>
        </w:rPr>
        <w:tab/>
      </w:r>
      <w:r w:rsidRPr="008C0EA6">
        <w:rPr>
          <w:rFonts w:asciiTheme="majorBidi" w:hAnsiTheme="majorBidi" w:cstheme="majorBidi"/>
          <w:sz w:val="24"/>
          <w:szCs w:val="24"/>
        </w:rPr>
        <w:t>Poliferasi Sel Saraf Otak Tikus (Ratus norvegicus</w:t>
      </w:r>
      <w:proofErr w:type="gramStart"/>
      <w:r w:rsidRPr="008C0EA6">
        <w:rPr>
          <w:rFonts w:asciiTheme="majorBidi" w:hAnsiTheme="majorBidi" w:cstheme="majorBidi"/>
          <w:sz w:val="24"/>
          <w:szCs w:val="24"/>
        </w:rPr>
        <w:t>)secara</w:t>
      </w:r>
      <w:proofErr w:type="gramEnd"/>
      <w:r w:rsidRPr="008C0EA6">
        <w:rPr>
          <w:rFonts w:asciiTheme="majorBidi" w:hAnsiTheme="majorBidi" w:cstheme="majorBidi"/>
          <w:sz w:val="24"/>
          <w:szCs w:val="24"/>
        </w:rPr>
        <w:t xml:space="preserve"> In Vitro. </w:t>
      </w:r>
      <w:proofErr w:type="gramStart"/>
      <w:r w:rsidRPr="008C0EA6">
        <w:rPr>
          <w:rFonts w:asciiTheme="majorBidi" w:hAnsiTheme="majorBidi" w:cstheme="majorBidi"/>
          <w:i/>
          <w:sz w:val="24"/>
          <w:szCs w:val="24"/>
        </w:rPr>
        <w:t xml:space="preserve">Skripsi Fakultas Sain </w:t>
      </w:r>
      <w:r w:rsidR="00D51E0B">
        <w:rPr>
          <w:rFonts w:asciiTheme="majorBidi" w:hAnsiTheme="majorBidi" w:cstheme="majorBidi"/>
          <w:i/>
          <w:sz w:val="24"/>
          <w:szCs w:val="24"/>
        </w:rPr>
        <w:tab/>
      </w:r>
      <w:r w:rsidRPr="008C0EA6">
        <w:rPr>
          <w:rFonts w:asciiTheme="majorBidi" w:hAnsiTheme="majorBidi" w:cstheme="majorBidi"/>
          <w:i/>
          <w:sz w:val="24"/>
          <w:szCs w:val="24"/>
        </w:rPr>
        <w:t>dan Teknologi Universitas Islam Negeri Maulana Malik Ibrahim Malang</w:t>
      </w:r>
      <w:r w:rsidRPr="008C0EA6">
        <w:rPr>
          <w:rFonts w:asciiTheme="majorBidi" w:hAnsiTheme="majorBidi" w:cstheme="majorBidi"/>
          <w:sz w:val="24"/>
          <w:szCs w:val="24"/>
        </w:rPr>
        <w:t>.</w:t>
      </w:r>
      <w:proofErr w:type="gramEnd"/>
      <w:r w:rsidRPr="008C0EA6">
        <w:rPr>
          <w:rFonts w:asciiTheme="majorBidi" w:eastAsia="Times New Roman" w:hAnsiTheme="majorBidi" w:cstheme="majorBidi"/>
          <w:sz w:val="24"/>
          <w:szCs w:val="24"/>
        </w:rPr>
        <w:t xml:space="preserve"> </w:t>
      </w:r>
    </w:p>
    <w:p w:rsidR="006F0EFE" w:rsidRPr="008C0EA6" w:rsidRDefault="006F0EFE" w:rsidP="00067523">
      <w:pPr>
        <w:tabs>
          <w:tab w:val="left" w:pos="567"/>
        </w:tabs>
        <w:ind w:left="90"/>
        <w:jc w:val="both"/>
        <w:rPr>
          <w:rFonts w:asciiTheme="majorBidi" w:hAnsiTheme="majorBidi" w:cstheme="majorBidi"/>
          <w:sz w:val="24"/>
          <w:szCs w:val="24"/>
        </w:rPr>
      </w:pPr>
      <w:r w:rsidRPr="008C0EA6">
        <w:rPr>
          <w:rFonts w:asciiTheme="majorBidi" w:hAnsiTheme="majorBidi" w:cstheme="majorBidi"/>
          <w:sz w:val="24"/>
          <w:szCs w:val="24"/>
        </w:rPr>
        <w:t xml:space="preserve">Tandry, N. (2010). </w:t>
      </w:r>
      <w:proofErr w:type="gramStart"/>
      <w:r w:rsidRPr="008C0EA6">
        <w:rPr>
          <w:rFonts w:asciiTheme="majorBidi" w:hAnsiTheme="majorBidi" w:cstheme="majorBidi"/>
          <w:i/>
          <w:sz w:val="24"/>
          <w:szCs w:val="24"/>
        </w:rPr>
        <w:t>Bad Behaviour, Tantrums, and Tempers.</w:t>
      </w:r>
      <w:proofErr w:type="gramEnd"/>
      <w:r w:rsidRPr="008C0EA6">
        <w:rPr>
          <w:rFonts w:asciiTheme="majorBidi" w:hAnsiTheme="majorBidi" w:cstheme="majorBidi"/>
          <w:i/>
          <w:sz w:val="24"/>
          <w:szCs w:val="24"/>
        </w:rPr>
        <w:t xml:space="preserve"> </w:t>
      </w:r>
      <w:r w:rsidRPr="008C0EA6">
        <w:rPr>
          <w:rFonts w:asciiTheme="majorBidi" w:hAnsiTheme="majorBidi" w:cstheme="majorBidi"/>
          <w:sz w:val="24"/>
          <w:szCs w:val="24"/>
        </w:rPr>
        <w:t xml:space="preserve">Jakarta: PT Elex Media </w:t>
      </w:r>
      <w:r w:rsidR="00D51E0B">
        <w:rPr>
          <w:rFonts w:asciiTheme="majorBidi" w:hAnsiTheme="majorBidi" w:cstheme="majorBidi"/>
          <w:sz w:val="24"/>
          <w:szCs w:val="24"/>
        </w:rPr>
        <w:tab/>
      </w:r>
      <w:r w:rsidRPr="008C0EA6">
        <w:rPr>
          <w:rFonts w:asciiTheme="majorBidi" w:hAnsiTheme="majorBidi" w:cstheme="majorBidi"/>
          <w:sz w:val="24"/>
          <w:szCs w:val="24"/>
        </w:rPr>
        <w:t>Komputindo.</w:t>
      </w:r>
    </w:p>
    <w:sectPr w:rsidR="006F0EFE" w:rsidRPr="008C0EA6" w:rsidSect="008C0EA6">
      <w:type w:val="continuous"/>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766" w:rsidRDefault="00040766" w:rsidP="00A26BED">
      <w:pPr>
        <w:spacing w:after="0" w:line="240" w:lineRule="auto"/>
      </w:pPr>
      <w:r>
        <w:separator/>
      </w:r>
    </w:p>
  </w:endnote>
  <w:endnote w:type="continuationSeparator" w:id="0">
    <w:p w:rsidR="00040766" w:rsidRDefault="00040766" w:rsidP="00A26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766" w:rsidRDefault="00040766" w:rsidP="00A26BED">
      <w:pPr>
        <w:spacing w:after="0" w:line="240" w:lineRule="auto"/>
      </w:pPr>
      <w:r>
        <w:separator/>
      </w:r>
    </w:p>
  </w:footnote>
  <w:footnote w:type="continuationSeparator" w:id="0">
    <w:p w:rsidR="00040766" w:rsidRDefault="00040766" w:rsidP="00A26B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9B" w:rsidRPr="008938F3" w:rsidRDefault="005D549B" w:rsidP="005D549B">
    <w:pPr>
      <w:pStyle w:val="Header"/>
      <w:rPr>
        <w:i/>
        <w:iCs/>
        <w:sz w:val="36"/>
        <w:szCs w:val="36"/>
      </w:rPr>
    </w:pPr>
    <w:proofErr w:type="gramStart"/>
    <w:r w:rsidRPr="008938F3">
      <w:rPr>
        <w:i/>
        <w:iCs/>
        <w:color w:val="000000"/>
        <w:sz w:val="24"/>
        <w:szCs w:val="24"/>
      </w:rPr>
      <w:t>Nathiqiyyah :</w:t>
    </w:r>
    <w:proofErr w:type="gramEnd"/>
    <w:r w:rsidRPr="008938F3">
      <w:rPr>
        <w:i/>
        <w:iCs/>
        <w:color w:val="000000"/>
        <w:sz w:val="24"/>
        <w:szCs w:val="24"/>
      </w:rPr>
      <w:t xml:space="preserve"> Jurnal Psikologi Islam Vol. 3, No.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69E" w:rsidRPr="0029469E" w:rsidRDefault="0029469E" w:rsidP="0029469E">
    <w:pPr>
      <w:pStyle w:val="Header"/>
      <w:rPr>
        <w:color w:val="000000"/>
        <w:sz w:val="24"/>
        <w:szCs w:val="24"/>
      </w:rPr>
    </w:pPr>
    <w:proofErr w:type="gramStart"/>
    <w:r w:rsidRPr="0029469E">
      <w:rPr>
        <w:color w:val="000000"/>
        <w:sz w:val="24"/>
        <w:szCs w:val="24"/>
      </w:rPr>
      <w:t>NATHIQIYYAH :</w:t>
    </w:r>
    <w:proofErr w:type="gramEnd"/>
    <w:r w:rsidRPr="0029469E">
      <w:rPr>
        <w:color w:val="000000"/>
        <w:sz w:val="24"/>
        <w:szCs w:val="24"/>
      </w:rPr>
      <w:t xml:space="preserve"> Jurnal Psikologi Islam</w:t>
    </w:r>
    <w:r w:rsidRPr="0029469E">
      <w:rPr>
        <w:color w:val="000000"/>
        <w:sz w:val="24"/>
        <w:szCs w:val="24"/>
      </w:rPr>
      <w:tab/>
    </w:r>
    <w:r w:rsidRPr="0029469E">
      <w:rPr>
        <w:rStyle w:val="apple-tab-span"/>
        <w:color w:val="000000"/>
        <w:sz w:val="24"/>
        <w:szCs w:val="24"/>
      </w:rPr>
      <w:tab/>
    </w:r>
    <w:r w:rsidRPr="0029469E">
      <w:rPr>
        <w:color w:val="000000"/>
        <w:sz w:val="24"/>
        <w:szCs w:val="24"/>
      </w:rPr>
      <w:t>eISSN: 2745-4207, pISSN: 2614-7815</w:t>
    </w:r>
  </w:p>
  <w:p w:rsidR="0029469E" w:rsidRPr="0029469E" w:rsidRDefault="0029469E" w:rsidP="0029469E">
    <w:pPr>
      <w:pStyle w:val="Header"/>
      <w:rPr>
        <w:sz w:val="36"/>
        <w:szCs w:val="36"/>
      </w:rPr>
    </w:pPr>
    <w:r w:rsidRPr="0029469E">
      <w:rPr>
        <w:color w:val="000000"/>
        <w:sz w:val="24"/>
        <w:szCs w:val="24"/>
      </w:rPr>
      <w:t>Volume 3 No. 2, 2020</w:t>
    </w:r>
  </w:p>
  <w:p w:rsidR="0029469E" w:rsidRDefault="002946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C772B"/>
    <w:multiLevelType w:val="hybridMultilevel"/>
    <w:tmpl w:val="F42AA54A"/>
    <w:lvl w:ilvl="0" w:tplc="B242167C">
      <w:start w:val="1"/>
      <w:numFmt w:val="lowerLetter"/>
      <w:lvlText w:val="%1."/>
      <w:lvlJc w:val="left"/>
      <w:pPr>
        <w:ind w:left="1401" w:hanging="360"/>
      </w:pPr>
      <w:rPr>
        <w:rFonts w:ascii="Times New Roman" w:eastAsia="Times New Roman" w:hAnsi="Times New Roman" w:cs="Times New Roman" w:hint="default"/>
        <w:spacing w:val="0"/>
        <w:w w:val="100"/>
        <w:sz w:val="24"/>
        <w:szCs w:val="24"/>
        <w:lang w:eastAsia="en-US" w:bidi="ar-SA"/>
      </w:rPr>
    </w:lvl>
    <w:lvl w:ilvl="1" w:tplc="F118BED4">
      <w:numFmt w:val="bullet"/>
      <w:lvlText w:val="•"/>
      <w:lvlJc w:val="left"/>
      <w:pPr>
        <w:ind w:left="2164" w:hanging="360"/>
      </w:pPr>
      <w:rPr>
        <w:rFonts w:hint="default"/>
        <w:lang w:eastAsia="en-US" w:bidi="ar-SA"/>
      </w:rPr>
    </w:lvl>
    <w:lvl w:ilvl="2" w:tplc="43FA394C">
      <w:numFmt w:val="bullet"/>
      <w:lvlText w:val="•"/>
      <w:lvlJc w:val="left"/>
      <w:pPr>
        <w:ind w:left="2928" w:hanging="360"/>
      </w:pPr>
      <w:rPr>
        <w:rFonts w:hint="default"/>
        <w:lang w:eastAsia="en-US" w:bidi="ar-SA"/>
      </w:rPr>
    </w:lvl>
    <w:lvl w:ilvl="3" w:tplc="691E0B64">
      <w:numFmt w:val="bullet"/>
      <w:lvlText w:val="•"/>
      <w:lvlJc w:val="left"/>
      <w:pPr>
        <w:ind w:left="3692" w:hanging="360"/>
      </w:pPr>
      <w:rPr>
        <w:rFonts w:hint="default"/>
        <w:lang w:eastAsia="en-US" w:bidi="ar-SA"/>
      </w:rPr>
    </w:lvl>
    <w:lvl w:ilvl="4" w:tplc="4F2A6096">
      <w:numFmt w:val="bullet"/>
      <w:lvlText w:val="•"/>
      <w:lvlJc w:val="left"/>
      <w:pPr>
        <w:ind w:left="4456" w:hanging="360"/>
      </w:pPr>
      <w:rPr>
        <w:rFonts w:hint="default"/>
        <w:lang w:eastAsia="en-US" w:bidi="ar-SA"/>
      </w:rPr>
    </w:lvl>
    <w:lvl w:ilvl="5" w:tplc="DBC0E5F4">
      <w:numFmt w:val="bullet"/>
      <w:lvlText w:val="•"/>
      <w:lvlJc w:val="left"/>
      <w:pPr>
        <w:ind w:left="5220" w:hanging="360"/>
      </w:pPr>
      <w:rPr>
        <w:rFonts w:hint="default"/>
        <w:lang w:eastAsia="en-US" w:bidi="ar-SA"/>
      </w:rPr>
    </w:lvl>
    <w:lvl w:ilvl="6" w:tplc="7D1C03A0">
      <w:numFmt w:val="bullet"/>
      <w:lvlText w:val="•"/>
      <w:lvlJc w:val="left"/>
      <w:pPr>
        <w:ind w:left="5984" w:hanging="360"/>
      </w:pPr>
      <w:rPr>
        <w:rFonts w:hint="default"/>
        <w:lang w:eastAsia="en-US" w:bidi="ar-SA"/>
      </w:rPr>
    </w:lvl>
    <w:lvl w:ilvl="7" w:tplc="48544508">
      <w:numFmt w:val="bullet"/>
      <w:lvlText w:val="•"/>
      <w:lvlJc w:val="left"/>
      <w:pPr>
        <w:ind w:left="6748" w:hanging="360"/>
      </w:pPr>
      <w:rPr>
        <w:rFonts w:hint="default"/>
        <w:lang w:eastAsia="en-US" w:bidi="ar-SA"/>
      </w:rPr>
    </w:lvl>
    <w:lvl w:ilvl="8" w:tplc="A53C896E">
      <w:numFmt w:val="bullet"/>
      <w:lvlText w:val="•"/>
      <w:lvlJc w:val="left"/>
      <w:pPr>
        <w:ind w:left="7512" w:hanging="360"/>
      </w:pPr>
      <w:rPr>
        <w:rFonts w:hint="default"/>
        <w:lang w:eastAsia="en-US" w:bidi="ar-SA"/>
      </w:rPr>
    </w:lvl>
  </w:abstractNum>
  <w:abstractNum w:abstractNumId="1">
    <w:nsid w:val="31AB2706"/>
    <w:multiLevelType w:val="hybridMultilevel"/>
    <w:tmpl w:val="79D42F80"/>
    <w:lvl w:ilvl="0" w:tplc="9AF6741E">
      <w:start w:val="1"/>
      <w:numFmt w:val="decimal"/>
      <w:lvlText w:val="%1."/>
      <w:lvlJc w:val="left"/>
      <w:pPr>
        <w:ind w:left="977" w:hanging="361"/>
      </w:pPr>
      <w:rPr>
        <w:rFonts w:hint="default"/>
        <w:b/>
        <w:bCs/>
        <w:w w:val="100"/>
        <w:lang w:eastAsia="en-US" w:bidi="ar-SA"/>
      </w:rPr>
    </w:lvl>
    <w:lvl w:ilvl="1" w:tplc="272AF5D4">
      <w:start w:val="1"/>
      <w:numFmt w:val="lowerLetter"/>
      <w:lvlText w:val="%2."/>
      <w:lvlJc w:val="left"/>
      <w:pPr>
        <w:ind w:left="1401" w:hanging="360"/>
      </w:pPr>
      <w:rPr>
        <w:rFonts w:hint="default"/>
        <w:spacing w:val="0"/>
        <w:w w:val="100"/>
        <w:lang w:eastAsia="en-US" w:bidi="ar-SA"/>
      </w:rPr>
    </w:lvl>
    <w:lvl w:ilvl="2" w:tplc="8C1A5696">
      <w:start w:val="1"/>
      <w:numFmt w:val="decimal"/>
      <w:lvlText w:val="%3)"/>
      <w:lvlJc w:val="left"/>
      <w:pPr>
        <w:ind w:left="1825" w:hanging="360"/>
      </w:pPr>
      <w:rPr>
        <w:rFonts w:hint="default"/>
        <w:i/>
        <w:iCs/>
        <w:w w:val="99"/>
        <w:lang w:eastAsia="en-US" w:bidi="ar-SA"/>
      </w:rPr>
    </w:lvl>
    <w:lvl w:ilvl="3" w:tplc="1F0A222A">
      <w:numFmt w:val="bullet"/>
      <w:lvlText w:val="•"/>
      <w:lvlJc w:val="left"/>
      <w:pPr>
        <w:ind w:left="2722" w:hanging="360"/>
      </w:pPr>
      <w:rPr>
        <w:rFonts w:hint="default"/>
        <w:lang w:eastAsia="en-US" w:bidi="ar-SA"/>
      </w:rPr>
    </w:lvl>
    <w:lvl w:ilvl="4" w:tplc="E78A5FE4">
      <w:numFmt w:val="bullet"/>
      <w:lvlText w:val="•"/>
      <w:lvlJc w:val="left"/>
      <w:pPr>
        <w:ind w:left="3625" w:hanging="360"/>
      </w:pPr>
      <w:rPr>
        <w:rFonts w:hint="default"/>
        <w:lang w:eastAsia="en-US" w:bidi="ar-SA"/>
      </w:rPr>
    </w:lvl>
    <w:lvl w:ilvl="5" w:tplc="165626AE">
      <w:numFmt w:val="bullet"/>
      <w:lvlText w:val="•"/>
      <w:lvlJc w:val="left"/>
      <w:pPr>
        <w:ind w:left="4527" w:hanging="360"/>
      </w:pPr>
      <w:rPr>
        <w:rFonts w:hint="default"/>
        <w:lang w:eastAsia="en-US" w:bidi="ar-SA"/>
      </w:rPr>
    </w:lvl>
    <w:lvl w:ilvl="6" w:tplc="5C0CD32A">
      <w:numFmt w:val="bullet"/>
      <w:lvlText w:val="•"/>
      <w:lvlJc w:val="left"/>
      <w:pPr>
        <w:ind w:left="5430" w:hanging="360"/>
      </w:pPr>
      <w:rPr>
        <w:rFonts w:hint="default"/>
        <w:lang w:eastAsia="en-US" w:bidi="ar-SA"/>
      </w:rPr>
    </w:lvl>
    <w:lvl w:ilvl="7" w:tplc="9E8CE3A2">
      <w:numFmt w:val="bullet"/>
      <w:lvlText w:val="•"/>
      <w:lvlJc w:val="left"/>
      <w:pPr>
        <w:ind w:left="6332" w:hanging="360"/>
      </w:pPr>
      <w:rPr>
        <w:rFonts w:hint="default"/>
        <w:lang w:eastAsia="en-US" w:bidi="ar-SA"/>
      </w:rPr>
    </w:lvl>
    <w:lvl w:ilvl="8" w:tplc="5638F400">
      <w:numFmt w:val="bullet"/>
      <w:lvlText w:val="•"/>
      <w:lvlJc w:val="left"/>
      <w:pPr>
        <w:ind w:left="7235" w:hanging="360"/>
      </w:pPr>
      <w:rPr>
        <w:rFonts w:hint="default"/>
        <w:lang w:eastAsia="en-US" w:bidi="ar-SA"/>
      </w:rPr>
    </w:lvl>
  </w:abstractNum>
  <w:abstractNum w:abstractNumId="2">
    <w:nsid w:val="45977514"/>
    <w:multiLevelType w:val="hybridMultilevel"/>
    <w:tmpl w:val="9CBE9DA8"/>
    <w:lvl w:ilvl="0" w:tplc="DDE41B4A">
      <w:start w:val="1"/>
      <w:numFmt w:val="decimal"/>
      <w:lvlText w:val="%1."/>
      <w:lvlJc w:val="left"/>
      <w:pPr>
        <w:ind w:left="977" w:hanging="361"/>
      </w:pPr>
      <w:rPr>
        <w:rFonts w:ascii="Times New Roman" w:eastAsia="Times New Roman" w:hAnsi="Times New Roman" w:cs="Times New Roman" w:hint="default"/>
        <w:w w:val="100"/>
        <w:sz w:val="24"/>
        <w:szCs w:val="24"/>
        <w:lang w:eastAsia="en-US" w:bidi="ar-SA"/>
      </w:rPr>
    </w:lvl>
    <w:lvl w:ilvl="1" w:tplc="400A115A">
      <w:start w:val="1"/>
      <w:numFmt w:val="lowerLetter"/>
      <w:lvlText w:val="%2."/>
      <w:lvlJc w:val="left"/>
      <w:pPr>
        <w:ind w:left="1401" w:hanging="360"/>
      </w:pPr>
      <w:rPr>
        <w:rFonts w:ascii="Times New Roman" w:eastAsia="Times New Roman" w:hAnsi="Times New Roman" w:cs="Times New Roman" w:hint="default"/>
        <w:spacing w:val="0"/>
        <w:w w:val="100"/>
        <w:sz w:val="24"/>
        <w:szCs w:val="24"/>
        <w:lang w:eastAsia="en-US" w:bidi="ar-SA"/>
      </w:rPr>
    </w:lvl>
    <w:lvl w:ilvl="2" w:tplc="1B1C7196">
      <w:numFmt w:val="bullet"/>
      <w:lvlText w:val="•"/>
      <w:lvlJc w:val="left"/>
      <w:pPr>
        <w:ind w:left="2237" w:hanging="360"/>
      </w:pPr>
      <w:rPr>
        <w:rFonts w:hint="default"/>
        <w:lang w:eastAsia="en-US" w:bidi="ar-SA"/>
      </w:rPr>
    </w:lvl>
    <w:lvl w:ilvl="3" w:tplc="E75EA7F2">
      <w:numFmt w:val="bullet"/>
      <w:lvlText w:val="•"/>
      <w:lvlJc w:val="left"/>
      <w:pPr>
        <w:ind w:left="3075" w:hanging="360"/>
      </w:pPr>
      <w:rPr>
        <w:rFonts w:hint="default"/>
        <w:lang w:eastAsia="en-US" w:bidi="ar-SA"/>
      </w:rPr>
    </w:lvl>
    <w:lvl w:ilvl="4" w:tplc="6C6A9998">
      <w:numFmt w:val="bullet"/>
      <w:lvlText w:val="•"/>
      <w:lvlJc w:val="left"/>
      <w:pPr>
        <w:ind w:left="3913" w:hanging="360"/>
      </w:pPr>
      <w:rPr>
        <w:rFonts w:hint="default"/>
        <w:lang w:eastAsia="en-US" w:bidi="ar-SA"/>
      </w:rPr>
    </w:lvl>
    <w:lvl w:ilvl="5" w:tplc="C73CCC4A">
      <w:numFmt w:val="bullet"/>
      <w:lvlText w:val="•"/>
      <w:lvlJc w:val="left"/>
      <w:pPr>
        <w:ind w:left="4751" w:hanging="360"/>
      </w:pPr>
      <w:rPr>
        <w:rFonts w:hint="default"/>
        <w:lang w:eastAsia="en-US" w:bidi="ar-SA"/>
      </w:rPr>
    </w:lvl>
    <w:lvl w:ilvl="6" w:tplc="B24A4D9C">
      <w:numFmt w:val="bullet"/>
      <w:lvlText w:val="•"/>
      <w:lvlJc w:val="left"/>
      <w:pPr>
        <w:ind w:left="5588" w:hanging="360"/>
      </w:pPr>
      <w:rPr>
        <w:rFonts w:hint="default"/>
        <w:lang w:eastAsia="en-US" w:bidi="ar-SA"/>
      </w:rPr>
    </w:lvl>
    <w:lvl w:ilvl="7" w:tplc="C1A448DE">
      <w:numFmt w:val="bullet"/>
      <w:lvlText w:val="•"/>
      <w:lvlJc w:val="left"/>
      <w:pPr>
        <w:ind w:left="6426" w:hanging="360"/>
      </w:pPr>
      <w:rPr>
        <w:rFonts w:hint="default"/>
        <w:lang w:eastAsia="en-US" w:bidi="ar-SA"/>
      </w:rPr>
    </w:lvl>
    <w:lvl w:ilvl="8" w:tplc="F91EAF28">
      <w:numFmt w:val="bullet"/>
      <w:lvlText w:val="•"/>
      <w:lvlJc w:val="left"/>
      <w:pPr>
        <w:ind w:left="7264" w:hanging="360"/>
      </w:pPr>
      <w:rPr>
        <w:rFonts w:hint="default"/>
        <w:lang w:eastAsia="en-US" w:bidi="ar-SA"/>
      </w:rPr>
    </w:lvl>
  </w:abstractNum>
  <w:abstractNum w:abstractNumId="3">
    <w:nsid w:val="488B334A"/>
    <w:multiLevelType w:val="hybridMultilevel"/>
    <w:tmpl w:val="B3F2FC56"/>
    <w:lvl w:ilvl="0" w:tplc="180E296C">
      <w:start w:val="1"/>
      <w:numFmt w:val="lowerLetter"/>
      <w:lvlText w:val="%1."/>
      <w:lvlJc w:val="left"/>
      <w:pPr>
        <w:ind w:left="1401" w:hanging="360"/>
      </w:pPr>
      <w:rPr>
        <w:rFonts w:ascii="Times New Roman" w:eastAsia="Times New Roman" w:hAnsi="Times New Roman" w:cs="Times New Roman" w:hint="default"/>
        <w:spacing w:val="0"/>
        <w:w w:val="100"/>
        <w:sz w:val="24"/>
        <w:szCs w:val="24"/>
        <w:lang w:eastAsia="en-US" w:bidi="ar-SA"/>
      </w:rPr>
    </w:lvl>
    <w:lvl w:ilvl="1" w:tplc="9190AD0A">
      <w:numFmt w:val="bullet"/>
      <w:lvlText w:val="•"/>
      <w:lvlJc w:val="left"/>
      <w:pPr>
        <w:ind w:left="2164" w:hanging="360"/>
      </w:pPr>
      <w:rPr>
        <w:rFonts w:hint="default"/>
        <w:lang w:eastAsia="en-US" w:bidi="ar-SA"/>
      </w:rPr>
    </w:lvl>
    <w:lvl w:ilvl="2" w:tplc="E5963BE6">
      <w:numFmt w:val="bullet"/>
      <w:lvlText w:val="•"/>
      <w:lvlJc w:val="left"/>
      <w:pPr>
        <w:ind w:left="2928" w:hanging="360"/>
      </w:pPr>
      <w:rPr>
        <w:rFonts w:hint="default"/>
        <w:lang w:eastAsia="en-US" w:bidi="ar-SA"/>
      </w:rPr>
    </w:lvl>
    <w:lvl w:ilvl="3" w:tplc="6E784D80">
      <w:numFmt w:val="bullet"/>
      <w:lvlText w:val="•"/>
      <w:lvlJc w:val="left"/>
      <w:pPr>
        <w:ind w:left="3692" w:hanging="360"/>
      </w:pPr>
      <w:rPr>
        <w:rFonts w:hint="default"/>
        <w:lang w:eastAsia="en-US" w:bidi="ar-SA"/>
      </w:rPr>
    </w:lvl>
    <w:lvl w:ilvl="4" w:tplc="B5029E5E">
      <w:numFmt w:val="bullet"/>
      <w:lvlText w:val="•"/>
      <w:lvlJc w:val="left"/>
      <w:pPr>
        <w:ind w:left="4456" w:hanging="360"/>
      </w:pPr>
      <w:rPr>
        <w:rFonts w:hint="default"/>
        <w:lang w:eastAsia="en-US" w:bidi="ar-SA"/>
      </w:rPr>
    </w:lvl>
    <w:lvl w:ilvl="5" w:tplc="F68E6CCC">
      <w:numFmt w:val="bullet"/>
      <w:lvlText w:val="•"/>
      <w:lvlJc w:val="left"/>
      <w:pPr>
        <w:ind w:left="5220" w:hanging="360"/>
      </w:pPr>
      <w:rPr>
        <w:rFonts w:hint="default"/>
        <w:lang w:eastAsia="en-US" w:bidi="ar-SA"/>
      </w:rPr>
    </w:lvl>
    <w:lvl w:ilvl="6" w:tplc="286283C6">
      <w:numFmt w:val="bullet"/>
      <w:lvlText w:val="•"/>
      <w:lvlJc w:val="left"/>
      <w:pPr>
        <w:ind w:left="5984" w:hanging="360"/>
      </w:pPr>
      <w:rPr>
        <w:rFonts w:hint="default"/>
        <w:lang w:eastAsia="en-US" w:bidi="ar-SA"/>
      </w:rPr>
    </w:lvl>
    <w:lvl w:ilvl="7" w:tplc="B32E6DFC">
      <w:numFmt w:val="bullet"/>
      <w:lvlText w:val="•"/>
      <w:lvlJc w:val="left"/>
      <w:pPr>
        <w:ind w:left="6748" w:hanging="360"/>
      </w:pPr>
      <w:rPr>
        <w:rFonts w:hint="default"/>
        <w:lang w:eastAsia="en-US" w:bidi="ar-SA"/>
      </w:rPr>
    </w:lvl>
    <w:lvl w:ilvl="8" w:tplc="E46E0800">
      <w:numFmt w:val="bullet"/>
      <w:lvlText w:val="•"/>
      <w:lvlJc w:val="left"/>
      <w:pPr>
        <w:ind w:left="7512" w:hanging="360"/>
      </w:pPr>
      <w:rPr>
        <w:rFonts w:hint="default"/>
        <w:lang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13"/>
    <w:rsid w:val="00017F6C"/>
    <w:rsid w:val="00040498"/>
    <w:rsid w:val="00040766"/>
    <w:rsid w:val="00047C7F"/>
    <w:rsid w:val="00067523"/>
    <w:rsid w:val="000B67D1"/>
    <w:rsid w:val="000C341E"/>
    <w:rsid w:val="001959F2"/>
    <w:rsid w:val="001F0FCA"/>
    <w:rsid w:val="0026653E"/>
    <w:rsid w:val="0029469E"/>
    <w:rsid w:val="00300E1B"/>
    <w:rsid w:val="0039411E"/>
    <w:rsid w:val="003B35E2"/>
    <w:rsid w:val="003E3405"/>
    <w:rsid w:val="00414500"/>
    <w:rsid w:val="004C4028"/>
    <w:rsid w:val="00531EF3"/>
    <w:rsid w:val="00532150"/>
    <w:rsid w:val="00551DD5"/>
    <w:rsid w:val="005D549B"/>
    <w:rsid w:val="00632764"/>
    <w:rsid w:val="006751A4"/>
    <w:rsid w:val="006841E5"/>
    <w:rsid w:val="00695687"/>
    <w:rsid w:val="006F0EFE"/>
    <w:rsid w:val="00797D77"/>
    <w:rsid w:val="00870AD0"/>
    <w:rsid w:val="00875E51"/>
    <w:rsid w:val="008938F3"/>
    <w:rsid w:val="00893CB9"/>
    <w:rsid w:val="008C0EA6"/>
    <w:rsid w:val="008E609A"/>
    <w:rsid w:val="009464F9"/>
    <w:rsid w:val="0097144D"/>
    <w:rsid w:val="009957F5"/>
    <w:rsid w:val="009A5778"/>
    <w:rsid w:val="009E4183"/>
    <w:rsid w:val="00A26BED"/>
    <w:rsid w:val="00AC3E94"/>
    <w:rsid w:val="00AF5229"/>
    <w:rsid w:val="00B05CED"/>
    <w:rsid w:val="00C1234B"/>
    <w:rsid w:val="00C60F63"/>
    <w:rsid w:val="00C66043"/>
    <w:rsid w:val="00CB718E"/>
    <w:rsid w:val="00CC3F9A"/>
    <w:rsid w:val="00D26E57"/>
    <w:rsid w:val="00D51E0B"/>
    <w:rsid w:val="00D84313"/>
    <w:rsid w:val="00E423A6"/>
    <w:rsid w:val="00E871B7"/>
    <w:rsid w:val="00EB0198"/>
    <w:rsid w:val="00F02C86"/>
    <w:rsid w:val="00F13D50"/>
    <w:rsid w:val="00F35848"/>
    <w:rsid w:val="00F43397"/>
    <w:rsid w:val="00F81380"/>
    <w:rsid w:val="00F93739"/>
    <w:rsid w:val="00FC6F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313"/>
    <w:rPr>
      <w:color w:val="0563C1" w:themeColor="hyperlink"/>
      <w:u w:val="single"/>
    </w:rPr>
  </w:style>
  <w:style w:type="character" w:customStyle="1" w:styleId="UnresolvedMention1">
    <w:name w:val="Unresolved Mention1"/>
    <w:basedOn w:val="DefaultParagraphFont"/>
    <w:uiPriority w:val="99"/>
    <w:semiHidden/>
    <w:unhideWhenUsed/>
    <w:rsid w:val="00D84313"/>
    <w:rPr>
      <w:color w:val="605E5C"/>
      <w:shd w:val="clear" w:color="auto" w:fill="E1DFDD"/>
    </w:rPr>
  </w:style>
  <w:style w:type="paragraph" w:styleId="BodyText">
    <w:name w:val="Body Text"/>
    <w:basedOn w:val="Normal"/>
    <w:link w:val="BodyTextChar"/>
    <w:uiPriority w:val="99"/>
    <w:semiHidden/>
    <w:unhideWhenUsed/>
    <w:rsid w:val="00F02C86"/>
    <w:pPr>
      <w:spacing w:after="120"/>
    </w:pPr>
  </w:style>
  <w:style w:type="character" w:customStyle="1" w:styleId="BodyTextChar">
    <w:name w:val="Body Text Char"/>
    <w:basedOn w:val="DefaultParagraphFont"/>
    <w:link w:val="BodyText"/>
    <w:uiPriority w:val="99"/>
    <w:semiHidden/>
    <w:rsid w:val="00F02C86"/>
  </w:style>
  <w:style w:type="table" w:styleId="TableGrid">
    <w:name w:val="Table Grid"/>
    <w:basedOn w:val="TableNormal"/>
    <w:uiPriority w:val="39"/>
    <w:rsid w:val="00F02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B718E"/>
    <w:pPr>
      <w:spacing w:after="0" w:line="240" w:lineRule="auto"/>
    </w:pPr>
  </w:style>
  <w:style w:type="paragraph" w:customStyle="1" w:styleId="TableParagraph">
    <w:name w:val="Table Paragraph"/>
    <w:basedOn w:val="Normal"/>
    <w:uiPriority w:val="1"/>
    <w:qFormat/>
    <w:rsid w:val="00CB718E"/>
    <w:pPr>
      <w:widowControl w:val="0"/>
      <w:autoSpaceDE w:val="0"/>
      <w:autoSpaceDN w:val="0"/>
      <w:spacing w:after="0" w:line="255" w:lineRule="exact"/>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3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739"/>
    <w:rPr>
      <w:rFonts w:ascii="Tahoma" w:hAnsi="Tahoma" w:cs="Tahoma"/>
      <w:sz w:val="16"/>
      <w:szCs w:val="16"/>
    </w:rPr>
  </w:style>
  <w:style w:type="paragraph" w:styleId="Header">
    <w:name w:val="header"/>
    <w:basedOn w:val="Normal"/>
    <w:link w:val="HeaderChar"/>
    <w:uiPriority w:val="99"/>
    <w:unhideWhenUsed/>
    <w:rsid w:val="00A2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ED"/>
  </w:style>
  <w:style w:type="paragraph" w:styleId="Footer">
    <w:name w:val="footer"/>
    <w:basedOn w:val="Normal"/>
    <w:link w:val="FooterChar"/>
    <w:uiPriority w:val="99"/>
    <w:unhideWhenUsed/>
    <w:rsid w:val="00A2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ED"/>
  </w:style>
  <w:style w:type="character" w:customStyle="1" w:styleId="apple-tab-span">
    <w:name w:val="apple-tab-span"/>
    <w:basedOn w:val="DefaultParagraphFont"/>
    <w:rsid w:val="002946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2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4313"/>
    <w:rPr>
      <w:color w:val="0563C1" w:themeColor="hyperlink"/>
      <w:u w:val="single"/>
    </w:rPr>
  </w:style>
  <w:style w:type="character" w:customStyle="1" w:styleId="UnresolvedMention1">
    <w:name w:val="Unresolved Mention1"/>
    <w:basedOn w:val="DefaultParagraphFont"/>
    <w:uiPriority w:val="99"/>
    <w:semiHidden/>
    <w:unhideWhenUsed/>
    <w:rsid w:val="00D84313"/>
    <w:rPr>
      <w:color w:val="605E5C"/>
      <w:shd w:val="clear" w:color="auto" w:fill="E1DFDD"/>
    </w:rPr>
  </w:style>
  <w:style w:type="paragraph" w:styleId="BodyText">
    <w:name w:val="Body Text"/>
    <w:basedOn w:val="Normal"/>
    <w:link w:val="BodyTextChar"/>
    <w:uiPriority w:val="99"/>
    <w:semiHidden/>
    <w:unhideWhenUsed/>
    <w:rsid w:val="00F02C86"/>
    <w:pPr>
      <w:spacing w:after="120"/>
    </w:pPr>
  </w:style>
  <w:style w:type="character" w:customStyle="1" w:styleId="BodyTextChar">
    <w:name w:val="Body Text Char"/>
    <w:basedOn w:val="DefaultParagraphFont"/>
    <w:link w:val="BodyText"/>
    <w:uiPriority w:val="99"/>
    <w:semiHidden/>
    <w:rsid w:val="00F02C86"/>
  </w:style>
  <w:style w:type="table" w:styleId="TableGrid">
    <w:name w:val="Table Grid"/>
    <w:basedOn w:val="TableNormal"/>
    <w:uiPriority w:val="39"/>
    <w:rsid w:val="00F02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CB718E"/>
    <w:pPr>
      <w:spacing w:after="0" w:line="240" w:lineRule="auto"/>
    </w:pPr>
  </w:style>
  <w:style w:type="paragraph" w:customStyle="1" w:styleId="TableParagraph">
    <w:name w:val="Table Paragraph"/>
    <w:basedOn w:val="Normal"/>
    <w:uiPriority w:val="1"/>
    <w:qFormat/>
    <w:rsid w:val="00CB718E"/>
    <w:pPr>
      <w:widowControl w:val="0"/>
      <w:autoSpaceDE w:val="0"/>
      <w:autoSpaceDN w:val="0"/>
      <w:spacing w:after="0" w:line="255" w:lineRule="exact"/>
      <w:jc w:val="center"/>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93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739"/>
    <w:rPr>
      <w:rFonts w:ascii="Tahoma" w:hAnsi="Tahoma" w:cs="Tahoma"/>
      <w:sz w:val="16"/>
      <w:szCs w:val="16"/>
    </w:rPr>
  </w:style>
  <w:style w:type="paragraph" w:styleId="Header">
    <w:name w:val="header"/>
    <w:basedOn w:val="Normal"/>
    <w:link w:val="HeaderChar"/>
    <w:uiPriority w:val="99"/>
    <w:unhideWhenUsed/>
    <w:rsid w:val="00A26B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BED"/>
  </w:style>
  <w:style w:type="paragraph" w:styleId="Footer">
    <w:name w:val="footer"/>
    <w:basedOn w:val="Normal"/>
    <w:link w:val="FooterChar"/>
    <w:uiPriority w:val="99"/>
    <w:unhideWhenUsed/>
    <w:rsid w:val="00A26B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BED"/>
  </w:style>
  <w:style w:type="character" w:customStyle="1" w:styleId="apple-tab-span">
    <w:name w:val="apple-tab-span"/>
    <w:basedOn w:val="DefaultParagraphFont"/>
    <w:rsid w:val="00294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enikpsy@staff.uns.ac.id" TargetMode="External"/><Relationship Id="rId4" Type="http://schemas.microsoft.com/office/2007/relationships/stylesWithEffects" Target="stylesWithEffects.xml"/><Relationship Id="rId9" Type="http://schemas.openxmlformats.org/officeDocument/2006/relationships/hyperlink" Target="mailto:ajeng.sidhi@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C7C1D-F0EB-4154-B531-2FE0B0B60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8</Pages>
  <Words>3321</Words>
  <Characters>18930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 ajeng</dc:creator>
  <cp:lastModifiedBy>ASUS</cp:lastModifiedBy>
  <cp:revision>12</cp:revision>
  <dcterms:created xsi:type="dcterms:W3CDTF">2022-02-03T22:29:00Z</dcterms:created>
  <dcterms:modified xsi:type="dcterms:W3CDTF">2022-09-24T17:26:00Z</dcterms:modified>
</cp:coreProperties>
</file>